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9" w:right="114"/>
        <w:jc w:val="center"/>
      </w:pPr>
      <w:r>
        <w:rPr/>
        <w:t>función</w:t>
      </w:r>
      <w:r>
        <w:rPr>
          <w:spacing w:val="-2"/>
        </w:rPr>
        <w:t> </w:t>
      </w:r>
      <w:r>
        <w:rPr/>
        <w:t>notarial</w:t>
      </w:r>
    </w:p>
    <w:p>
      <w:pPr>
        <w:pStyle w:val="BodyText"/>
        <w:spacing w:before="11"/>
        <w:rPr>
          <w:sz w:val="15"/>
        </w:rPr>
      </w:pPr>
    </w:p>
    <w:p>
      <w:pPr>
        <w:pStyle w:val="Heading1"/>
        <w:spacing w:before="92"/>
        <w:ind w:right="119"/>
      </w:pPr>
      <w:r>
        <w:rPr/>
        <w:t>LA</w:t>
      </w:r>
      <w:r>
        <w:rPr>
          <w:spacing w:val="-2"/>
        </w:rPr>
        <w:t> </w:t>
      </w:r>
      <w:r>
        <w:rPr/>
        <w:t>SUPERINTENDENTE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NOTARIADO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REGISTRO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20"/>
        <w:jc w:val="both"/>
      </w:pPr>
      <w:r>
        <w:rPr/>
        <w:t>En ejercicio de las facultades conferidas por el artículo 56 del Decreto 188 de 2013,</w:t>
      </w:r>
      <w:r>
        <w:rPr>
          <w:spacing w:val="1"/>
        </w:rPr>
        <w:t> </w:t>
      </w:r>
      <w:r>
        <w:rPr/>
        <w:t>compilado en el Capítulo 13 del Título 6 de la parte 2 del Libro 2 del Decreto 1069 de</w:t>
      </w:r>
      <w:r>
        <w:rPr>
          <w:spacing w:val="1"/>
        </w:rPr>
        <w:t> </w:t>
      </w:r>
      <w:r>
        <w:rPr/>
        <w:t>2015,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numeral</w:t>
      </w:r>
      <w:r>
        <w:rPr>
          <w:spacing w:val="-4"/>
        </w:rPr>
        <w:t> </w:t>
      </w:r>
      <w:r>
        <w:rPr/>
        <w:t>10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13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Decreto</w:t>
      </w:r>
      <w:r>
        <w:rPr>
          <w:spacing w:val="-1"/>
        </w:rPr>
        <w:t> </w:t>
      </w:r>
      <w:r>
        <w:rPr/>
        <w:t>2723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de diciembre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2014,</w:t>
      </w:r>
      <w:r>
        <w:rPr>
          <w:spacing w:val="-1"/>
        </w:rPr>
        <w:t> </w:t>
      </w:r>
      <w:r>
        <w:rPr/>
        <w:t>y</w:t>
      </w:r>
    </w:p>
    <w:p>
      <w:pPr>
        <w:pStyle w:val="BodyText"/>
        <w:spacing w:before="1"/>
      </w:pPr>
    </w:p>
    <w:p>
      <w:pPr>
        <w:pStyle w:val="Heading1"/>
        <w:ind w:left="699" w:right="708"/>
      </w:pPr>
      <w:r>
        <w:rPr/>
        <w:t>CONSIDERANDO: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09"/>
        <w:jc w:val="both"/>
      </w:pPr>
      <w:r>
        <w:rPr/>
        <w:t>Que, en el artículo 218 del Decreto Ley 960 de 1970, se dispuso que le compete al</w:t>
      </w:r>
      <w:r>
        <w:rPr>
          <w:spacing w:val="1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revisar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tarifas</w:t>
      </w:r>
      <w:r>
        <w:rPr>
          <w:spacing w:val="-14"/>
        </w:rPr>
        <w:t> </w:t>
      </w:r>
      <w:r>
        <w:rPr/>
        <w:t>correspondientes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servicio</w:t>
      </w:r>
      <w:r>
        <w:rPr>
          <w:spacing w:val="-13"/>
        </w:rPr>
        <w:t> </w:t>
      </w:r>
      <w:r>
        <w:rPr/>
        <w:t>notarial</w:t>
      </w:r>
      <w:r>
        <w:rPr>
          <w:spacing w:val="-64"/>
        </w:rPr>
        <w:t> </w:t>
      </w:r>
      <w:r>
        <w:rPr/>
        <w:t>y revisables de manera periódica de acuerdo con el costo del servicio y la conveniencia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  <w:ind w:left="102" w:right="110"/>
        <w:jc w:val="both"/>
      </w:pPr>
      <w:r>
        <w:rPr/>
        <w:t>Que, en el artículo 55 del Decreto 188 de febrero 12 de 2013, compilado por el artículo</w:t>
      </w:r>
      <w:r>
        <w:rPr>
          <w:spacing w:val="1"/>
        </w:rPr>
        <w:t> </w:t>
      </w:r>
      <w:r>
        <w:rPr/>
        <w:t>2.2.6.13.3.5.1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Subsección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Capítulo</w:t>
      </w:r>
      <w:r>
        <w:rPr>
          <w:spacing w:val="-3"/>
        </w:rPr>
        <w:t> </w:t>
      </w:r>
      <w:r>
        <w:rPr/>
        <w:t>13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Título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64"/>
        </w:rPr>
        <w:t> </w:t>
      </w:r>
      <w:r>
        <w:rPr/>
        <w:t>2 del Libro 2 del Decreto 1069 de 2015, se estableció que las tarifas notariales serán</w:t>
      </w:r>
      <w:r>
        <w:rPr>
          <w:spacing w:val="1"/>
        </w:rPr>
        <w:t> </w:t>
      </w:r>
      <w:r>
        <w:rPr/>
        <w:t>incrementadas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Consumidor</w:t>
      </w:r>
      <w:r>
        <w:rPr>
          <w:spacing w:val="1"/>
        </w:rPr>
        <w:t> </w:t>
      </w:r>
      <w:r>
        <w:rPr/>
        <w:t>(IPC)</w:t>
      </w:r>
      <w:r>
        <w:rPr>
          <w:spacing w:val="-64"/>
        </w:rPr>
        <w:t> </w:t>
      </w:r>
      <w:r>
        <w:rPr/>
        <w:t>suministrado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 Departamento</w:t>
      </w:r>
      <w:r>
        <w:rPr>
          <w:spacing w:val="-2"/>
        </w:rPr>
        <w:t> </w:t>
      </w:r>
      <w:r>
        <w:rPr/>
        <w:t>Administrativo 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DANE.</w:t>
      </w:r>
    </w:p>
    <w:p>
      <w:pPr>
        <w:pStyle w:val="BodyText"/>
        <w:spacing w:before="1"/>
      </w:pPr>
    </w:p>
    <w:p>
      <w:pPr>
        <w:pStyle w:val="BodyText"/>
        <w:ind w:left="102" w:right="111"/>
        <w:jc w:val="both"/>
      </w:pPr>
      <w:r>
        <w:rPr/>
        <w:t>Que el artículo 56 del Decreto No. 188 de 2013, compilado por el artículo 2.2.6.13.3.5.2.</w:t>
      </w:r>
      <w:r>
        <w:rPr>
          <w:spacing w:val="-64"/>
        </w:rPr>
        <w:t> </w:t>
      </w:r>
      <w:r>
        <w:rPr/>
        <w:t>de la Subsección 5 de la Sección 3 del Capítulo 13 del Título 6 de la Parte 2 del Libro 2</w:t>
      </w:r>
      <w:r>
        <w:rPr>
          <w:spacing w:val="1"/>
        </w:rPr>
        <w:t> </w:t>
      </w:r>
      <w:r>
        <w:rPr/>
        <w:t>del Decreto 1069 de 2015, establece que el Superintendente de Notariado y Registro</w:t>
      </w:r>
      <w:r>
        <w:rPr>
          <w:spacing w:val="1"/>
        </w:rPr>
        <w:t> </w:t>
      </w:r>
      <w:r>
        <w:rPr/>
        <w:t>estará facultado para reajustar anualmente los valores absolutos de las tarifas, las</w:t>
      </w:r>
      <w:r>
        <w:rPr>
          <w:spacing w:val="1"/>
        </w:rPr>
        <w:t> </w:t>
      </w:r>
      <w:r>
        <w:rPr/>
        <w:t>cuantías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aportes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recaudos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Notariado,</w:t>
      </w:r>
      <w:r>
        <w:rPr>
          <w:spacing w:val="-1"/>
        </w:rPr>
        <w:t> </w:t>
      </w:r>
      <w:r>
        <w:rPr/>
        <w:t>ajustándolos a</w:t>
      </w:r>
      <w:r>
        <w:rPr>
          <w:spacing w:val="1"/>
        </w:rPr>
        <w:t> </w:t>
      </w:r>
      <w:r>
        <w:rPr/>
        <w:t>la centena</w:t>
      </w:r>
      <w:r>
        <w:rPr>
          <w:spacing w:val="-3"/>
        </w:rPr>
        <w:t> </w:t>
      </w:r>
      <w:r>
        <w:rPr/>
        <w:t>más próxima.</w:t>
      </w:r>
    </w:p>
    <w:p>
      <w:pPr>
        <w:pStyle w:val="BodyText"/>
      </w:pPr>
    </w:p>
    <w:p>
      <w:pPr>
        <w:spacing w:before="0"/>
        <w:ind w:left="102" w:right="106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conformidad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establecido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artículo</w:t>
      </w:r>
      <w:r>
        <w:rPr>
          <w:spacing w:val="-8"/>
          <w:sz w:val="24"/>
        </w:rPr>
        <w:t> </w:t>
      </w:r>
      <w:r>
        <w:rPr>
          <w:sz w:val="24"/>
        </w:rPr>
        <w:t>11,</w:t>
      </w:r>
      <w:r>
        <w:rPr>
          <w:spacing w:val="-8"/>
          <w:sz w:val="24"/>
        </w:rPr>
        <w:t> </w:t>
      </w:r>
      <w:r>
        <w:rPr>
          <w:sz w:val="24"/>
        </w:rPr>
        <w:t>numeral</w:t>
      </w:r>
      <w:r>
        <w:rPr>
          <w:spacing w:val="-9"/>
          <w:sz w:val="24"/>
        </w:rPr>
        <w:t> </w:t>
      </w:r>
      <w:r>
        <w:rPr>
          <w:sz w:val="24"/>
        </w:rPr>
        <w:t>10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Decreto</w:t>
      </w:r>
      <w:r>
        <w:rPr>
          <w:spacing w:val="-8"/>
          <w:sz w:val="24"/>
        </w:rPr>
        <w:t> </w:t>
      </w:r>
      <w:r>
        <w:rPr>
          <w:sz w:val="24"/>
        </w:rPr>
        <w:t>2723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2014,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Superintendencia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Notariado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Registro,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[a]ctualizar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anualmente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acuerdo con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 IPC las tarifas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notariales.</w:t>
      </w:r>
      <w:r>
        <w:rPr>
          <w:sz w:val="24"/>
        </w:rPr>
        <w:t>”.</w:t>
      </w:r>
    </w:p>
    <w:p>
      <w:pPr>
        <w:pStyle w:val="BodyText"/>
      </w:pPr>
    </w:p>
    <w:p>
      <w:pPr>
        <w:pStyle w:val="BodyText"/>
        <w:spacing w:before="1"/>
        <w:ind w:left="102" w:right="113"/>
        <w:jc w:val="both"/>
      </w:pPr>
      <w:r>
        <w:rPr/>
        <w:t>Que a través del Decreto 1885 del 30 de diciembre de 2021, todos aquellos valores,</w:t>
      </w:r>
      <w:r>
        <w:rPr>
          <w:spacing w:val="1"/>
        </w:rPr>
        <w:t> </w:t>
      </w:r>
      <w:r>
        <w:rPr/>
        <w:t>tarifas,</w:t>
      </w:r>
      <w:r>
        <w:rPr>
          <w:spacing w:val="-4"/>
        </w:rPr>
        <w:t> </w:t>
      </w:r>
      <w:r>
        <w:rPr/>
        <w:t>aportes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recaudos</w:t>
      </w:r>
      <w:r>
        <w:rPr>
          <w:spacing w:val="-4"/>
        </w:rPr>
        <w:t> </w:t>
      </w:r>
      <w:r>
        <w:rPr/>
        <w:t>fijadas</w:t>
      </w:r>
      <w:r>
        <w:rPr>
          <w:spacing w:val="-4"/>
        </w:rPr>
        <w:t> </w:t>
      </w:r>
      <w:r>
        <w:rPr/>
        <w:t>ellas</w:t>
      </w:r>
      <w:r>
        <w:rPr>
          <w:spacing w:val="-7"/>
        </w:rPr>
        <w:t> </w:t>
      </w:r>
      <w:r>
        <w:rPr/>
        <w:t>mismas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Salarios</w:t>
      </w:r>
      <w:r>
        <w:rPr>
          <w:spacing w:val="-5"/>
        </w:rPr>
        <w:t> </w:t>
      </w:r>
      <w:r>
        <w:rPr/>
        <w:t>Mínimos</w:t>
      </w:r>
      <w:r>
        <w:rPr>
          <w:spacing w:val="-1"/>
        </w:rPr>
        <w:t> </w:t>
      </w:r>
      <w:r>
        <w:rPr/>
        <w:t>Legales</w:t>
      </w:r>
      <w:r>
        <w:rPr>
          <w:spacing w:val="-4"/>
        </w:rPr>
        <w:t> </w:t>
      </w:r>
      <w:r>
        <w:rPr/>
        <w:t>Mensuales</w:t>
      </w:r>
      <w:r>
        <w:rPr>
          <w:spacing w:val="-64"/>
        </w:rPr>
        <w:t> </w:t>
      </w:r>
      <w:r>
        <w:rPr/>
        <w:t>Vigentes,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cuya</w:t>
      </w:r>
      <w:r>
        <w:rPr>
          <w:spacing w:val="-8"/>
        </w:rPr>
        <w:t> </w:t>
      </w:r>
      <w:r>
        <w:rPr/>
        <w:t>base</w:t>
      </w:r>
      <w:r>
        <w:rPr>
          <w:spacing w:val="-10"/>
        </w:rPr>
        <w:t> </w:t>
      </w:r>
      <w:r>
        <w:rPr/>
        <w:t>estuviera</w:t>
      </w:r>
      <w:r>
        <w:rPr>
          <w:spacing w:val="-11"/>
        </w:rPr>
        <w:t> </w:t>
      </w:r>
      <w:r>
        <w:rPr/>
        <w:t>fijada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Salarios</w:t>
      </w:r>
      <w:r>
        <w:rPr>
          <w:spacing w:val="-9"/>
        </w:rPr>
        <w:t> </w:t>
      </w:r>
      <w:r>
        <w:rPr/>
        <w:t>Mínimos</w:t>
      </w:r>
      <w:r>
        <w:rPr>
          <w:spacing w:val="-9"/>
        </w:rPr>
        <w:t> </w:t>
      </w:r>
      <w:r>
        <w:rPr/>
        <w:t>Legales</w:t>
      </w:r>
      <w:r>
        <w:rPr>
          <w:spacing w:val="-12"/>
        </w:rPr>
        <w:t> </w:t>
      </w:r>
      <w:r>
        <w:rPr/>
        <w:t>Mensuales</w:t>
      </w:r>
      <w:r>
        <w:rPr>
          <w:spacing w:val="-11"/>
        </w:rPr>
        <w:t> </w:t>
      </w:r>
      <w:r>
        <w:rPr/>
        <w:t>Vigentes,</w:t>
      </w:r>
      <w:r>
        <w:rPr>
          <w:spacing w:val="-64"/>
        </w:rPr>
        <w:t> </w:t>
      </w:r>
      <w:r>
        <w:rPr/>
        <w:t>se</w:t>
      </w:r>
      <w:r>
        <w:rPr>
          <w:spacing w:val="-7"/>
        </w:rPr>
        <w:t> </w:t>
      </w:r>
      <w:r>
        <w:rPr/>
        <w:t>convirtieron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equivalente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Valor</w:t>
      </w:r>
      <w:r>
        <w:rPr>
          <w:spacing w:val="-7"/>
        </w:rPr>
        <w:t> </w:t>
      </w:r>
      <w:r>
        <w:rPr/>
        <w:t>Tributario</w:t>
      </w:r>
      <w:r>
        <w:rPr>
          <w:spacing w:val="-7"/>
        </w:rPr>
        <w:t> </w:t>
      </w:r>
      <w:r>
        <w:rPr/>
        <w:t>(UVT),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conformidad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la UVT</w:t>
      </w:r>
      <w:r>
        <w:rPr>
          <w:spacing w:val="-3"/>
        </w:rPr>
        <w:t> </w:t>
      </w:r>
      <w:r>
        <w:rPr/>
        <w:t>vigente</w:t>
      </w:r>
      <w:r>
        <w:rPr>
          <w:spacing w:val="-1"/>
        </w:rPr>
        <w:t> </w:t>
      </w:r>
      <w:r>
        <w:rPr/>
        <w:t>para el año</w:t>
      </w:r>
      <w:r>
        <w:rPr>
          <w:spacing w:val="-2"/>
        </w:rPr>
        <w:t> </w:t>
      </w:r>
      <w:r>
        <w:rPr/>
        <w:t>2021.</w:t>
      </w:r>
    </w:p>
    <w:p>
      <w:pPr>
        <w:pStyle w:val="BodyText"/>
      </w:pPr>
    </w:p>
    <w:p>
      <w:pPr>
        <w:pStyle w:val="BodyText"/>
        <w:ind w:left="102" w:right="105"/>
        <w:jc w:val="both"/>
      </w:pP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DANE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/>
        <w:t>web,</w:t>
      </w:r>
      <w:r>
        <w:rPr>
          <w:spacing w:val="1"/>
        </w:rPr>
        <w:t> </w:t>
      </w:r>
      <w:r>
        <w:rPr/>
        <w:t>informó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al</w:t>
      </w:r>
      <w:r>
        <w:rPr>
          <w:spacing w:val="-64"/>
        </w:rPr>
        <w:t> </w:t>
      </w:r>
      <w:r>
        <w:rPr/>
        <w:t>consumidor</w:t>
      </w:r>
      <w:r>
        <w:rPr>
          <w:spacing w:val="-4"/>
        </w:rPr>
        <w:t> </w:t>
      </w:r>
      <w:r>
        <w:rPr/>
        <w:t>a fin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año</w:t>
      </w:r>
      <w:r>
        <w:rPr>
          <w:spacing w:val="4"/>
        </w:rPr>
        <w:t> </w:t>
      </w:r>
      <w:r>
        <w:rPr/>
        <w:t>2021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del cinco punto</w:t>
      </w:r>
      <w:r>
        <w:rPr>
          <w:spacing w:val="-1"/>
        </w:rPr>
        <w:t> </w:t>
      </w:r>
      <w:r>
        <w:rPr/>
        <w:t>sesenta</w:t>
      </w:r>
      <w:r>
        <w:rPr>
          <w:spacing w:val="-2"/>
        </w:rPr>
        <w:t> </w:t>
      </w:r>
      <w:r>
        <w:rPr/>
        <w:t>y dos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</w:t>
      </w:r>
      <w:r>
        <w:rPr>
          <w:spacing w:val="-1"/>
        </w:rPr>
        <w:t> </w:t>
      </w:r>
      <w:r>
        <w:rPr/>
        <w:t>(5,62%)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5"/>
          <w:type w:val="continuous"/>
          <w:pgSz w:w="12250" w:h="15850"/>
          <w:pgMar w:header="677" w:top="2360" w:bottom="0" w:left="1600" w:right="1020"/>
          <w:pgNumType w:start="1"/>
        </w:sectPr>
      </w:pPr>
    </w:p>
    <w:p>
      <w:pPr>
        <w:pStyle w:val="BodyText"/>
        <w:spacing w:before="3"/>
      </w:pPr>
      <w:r>
        <w:rPr/>
        <w:pict>
          <v:shape style="position:absolute;margin-left:252.649506pt;margin-top:69.610474pt;width:147.65pt;height:24.65pt;mso-position-horizontal-relative:page;mso-position-vertical-relative:page;z-index:15728640" type="#_x0000_t202" fillcolor="#ffffff" stroked="true" strokeweight="1pt" strokecolor="#000000">
            <v:textbox inset="0,0,0,0">
              <w:txbxContent>
                <w:p>
                  <w:pPr>
                    <w:spacing w:line="491" w:lineRule="exact" w:before="0"/>
                    <w:ind w:left="0" w:right="-15" w:firstLine="0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sz w:val="44"/>
                    </w:rPr>
                    <w:t>00755</w:t>
                  </w:r>
                  <w:r>
                    <w:rPr>
                      <w:rFonts w:ascii="Arial"/>
                      <w:i/>
                      <w:spacing w:val="51"/>
                      <w:sz w:val="44"/>
                    </w:rPr>
                    <w:t> </w:t>
                  </w:r>
                  <w:r>
                    <w:rPr>
                      <w:rFonts w:ascii="Arial"/>
                      <w:i/>
                      <w:sz w:val="22"/>
                    </w:rPr>
                    <w:t>DE</w:t>
                  </w:r>
                  <w:r>
                    <w:rPr>
                      <w:rFonts w:ascii="Arial"/>
                      <w:i/>
                      <w:spacing w:val="54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z w:val="22"/>
                    </w:rPr>
                    <w:t>26-01-2022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before="0"/>
        <w:ind w:left="102" w:right="0" w:firstLine="0"/>
        <w:jc w:val="left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Código:</w:t>
      </w:r>
    </w:p>
    <w:p>
      <w:pPr>
        <w:spacing w:before="1"/>
        <w:ind w:left="102" w:right="38" w:firstLine="0"/>
        <w:jc w:val="left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GDE – GD – FR – 09</w:t>
      </w:r>
      <w:r>
        <w:rPr>
          <w:rFonts w:ascii="Calibri Light" w:hAnsi="Calibri Light"/>
          <w:spacing w:val="1"/>
          <w:sz w:val="20"/>
        </w:rPr>
        <w:t> </w:t>
      </w:r>
      <w:r>
        <w:rPr>
          <w:rFonts w:ascii="Calibri Light" w:hAnsi="Calibri Light"/>
          <w:sz w:val="20"/>
        </w:rPr>
        <w:t>V.03</w:t>
      </w:r>
      <w:r>
        <w:rPr>
          <w:rFonts w:ascii="Calibri Light" w:hAnsi="Calibri Light"/>
          <w:spacing w:val="-43"/>
          <w:sz w:val="20"/>
        </w:rPr>
        <w:t> </w:t>
      </w:r>
      <w:r>
        <w:rPr>
          <w:rFonts w:ascii="Calibri Light" w:hAnsi="Calibri Light"/>
          <w:sz w:val="20"/>
        </w:rPr>
        <w:t>28-01-2019</w:t>
      </w:r>
    </w:p>
    <w:p>
      <w:pPr>
        <w:spacing w:before="95"/>
        <w:ind w:left="10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Superintendencia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Notariado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2"/>
          <w:sz w:val="18"/>
        </w:rPr>
        <w:t> </w:t>
      </w:r>
      <w:r>
        <w:rPr>
          <w:rFonts w:ascii="Arial"/>
          <w:b/>
          <w:sz w:val="18"/>
        </w:rPr>
        <w:t>Registro</w:t>
      </w:r>
    </w:p>
    <w:p>
      <w:pPr>
        <w:spacing w:line="183" w:lineRule="exact" w:before="1"/>
        <w:ind w:left="0" w:right="166" w:firstLine="0"/>
        <w:jc w:val="right"/>
        <w:rPr>
          <w:sz w:val="16"/>
        </w:rPr>
      </w:pPr>
      <w:r>
        <w:rPr>
          <w:sz w:val="16"/>
        </w:rPr>
        <w:t>Calle</w:t>
      </w:r>
      <w:r>
        <w:rPr>
          <w:spacing w:val="-1"/>
          <w:sz w:val="16"/>
        </w:rPr>
        <w:t> </w:t>
      </w:r>
      <w:r>
        <w:rPr>
          <w:sz w:val="16"/>
        </w:rPr>
        <w:t>26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13 - 49</w:t>
      </w:r>
      <w:r>
        <w:rPr>
          <w:spacing w:val="-3"/>
          <w:sz w:val="16"/>
        </w:rPr>
        <w:t> </w:t>
      </w:r>
      <w:r>
        <w:rPr>
          <w:sz w:val="16"/>
        </w:rPr>
        <w:t>Int.</w:t>
      </w:r>
      <w:r>
        <w:rPr>
          <w:spacing w:val="1"/>
          <w:sz w:val="16"/>
        </w:rPr>
        <w:t> </w:t>
      </w:r>
      <w:r>
        <w:rPr>
          <w:sz w:val="16"/>
        </w:rPr>
        <w:t>201</w:t>
      </w:r>
    </w:p>
    <w:p>
      <w:pPr>
        <w:spacing w:line="183" w:lineRule="exact" w:before="0"/>
        <w:ind w:left="0" w:right="168" w:firstLine="0"/>
        <w:jc w:val="right"/>
        <w:rPr>
          <w:sz w:val="16"/>
        </w:rPr>
      </w:pPr>
      <w:r>
        <w:rPr>
          <w:sz w:val="16"/>
        </w:rPr>
        <w:t>PBX</w:t>
      </w:r>
      <w:r>
        <w:rPr>
          <w:spacing w:val="-2"/>
          <w:sz w:val="16"/>
        </w:rPr>
        <w:t> </w:t>
      </w:r>
      <w:r>
        <w:rPr>
          <w:sz w:val="16"/>
        </w:rPr>
        <w:t>57</w:t>
      </w:r>
      <w:r>
        <w:rPr>
          <w:spacing w:val="-1"/>
          <w:sz w:val="16"/>
        </w:rPr>
        <w:t> </w:t>
      </w:r>
      <w:r>
        <w:rPr>
          <w:sz w:val="16"/>
        </w:rPr>
        <w:t>+</w:t>
      </w:r>
      <w:r>
        <w:rPr>
          <w:spacing w:val="-3"/>
          <w:sz w:val="16"/>
        </w:rPr>
        <w:t> </w:t>
      </w:r>
      <w:r>
        <w:rPr>
          <w:sz w:val="16"/>
        </w:rPr>
        <w:t>(1)</w:t>
      </w:r>
      <w:r>
        <w:rPr>
          <w:spacing w:val="-1"/>
          <w:sz w:val="16"/>
        </w:rPr>
        <w:t> </w:t>
      </w:r>
      <w:r>
        <w:rPr>
          <w:sz w:val="16"/>
        </w:rPr>
        <w:t>3282121</w:t>
      </w:r>
    </w:p>
    <w:p>
      <w:pPr>
        <w:spacing w:line="180" w:lineRule="atLeast" w:before="1"/>
        <w:ind w:left="764" w:right="165" w:firstLine="1150"/>
        <w:jc w:val="right"/>
        <w:rPr>
          <w:sz w:val="16"/>
        </w:rPr>
      </w:pPr>
      <w:r>
        <w:rPr>
          <w:sz w:val="16"/>
        </w:rPr>
        <w:t>Bogotá D.C.,</w:t>
      </w:r>
      <w:r>
        <w:rPr>
          <w:spacing w:val="1"/>
          <w:sz w:val="16"/>
        </w:rPr>
        <w:t> </w:t>
      </w:r>
      <w:r>
        <w:rPr>
          <w:sz w:val="16"/>
        </w:rPr>
        <w:t>- Colombia</w:t>
      </w:r>
      <w:r>
        <w:rPr>
          <w:spacing w:val="-42"/>
          <w:sz w:val="16"/>
        </w:rPr>
        <w:t> </w:t>
      </w:r>
      <w:hyperlink r:id="rId6">
        <w:r>
          <w:rPr>
            <w:sz w:val="16"/>
            <w:u w:val="single"/>
          </w:rPr>
          <w:t>http://www.supernotariado.gov.co</w:t>
        </w:r>
      </w:hyperlink>
      <w:r>
        <w:rPr>
          <w:spacing w:val="1"/>
          <w:sz w:val="16"/>
        </w:rPr>
        <w:t> </w:t>
      </w:r>
      <w:hyperlink r:id="rId7">
        <w:r>
          <w:rPr>
            <w:sz w:val="16"/>
          </w:rPr>
          <w:t>correspondencia@supernotariado.gov.co</w:t>
        </w:r>
      </w:hyperlink>
    </w:p>
    <w:p>
      <w:pPr>
        <w:spacing w:after="0" w:line="180" w:lineRule="atLeast"/>
        <w:jc w:val="right"/>
        <w:rPr>
          <w:sz w:val="16"/>
        </w:rPr>
        <w:sectPr>
          <w:type w:val="continuous"/>
          <w:pgSz w:w="12250" w:h="15850"/>
          <w:pgMar w:top="2360" w:bottom="0" w:left="1600" w:right="1020"/>
          <w:cols w:num="2" w:equalWidth="0">
            <w:col w:w="2206" w:space="3552"/>
            <w:col w:w="387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7"/>
        <w:jc w:val="both"/>
      </w:pPr>
      <w:r>
        <w:rPr/>
        <w:t>Que mediante la Resolución 140 del 25 de noviembre de 2021 de la Dirección de</w:t>
      </w:r>
      <w:r>
        <w:rPr>
          <w:spacing w:val="1"/>
        </w:rPr>
        <w:t> </w:t>
      </w:r>
      <w:r>
        <w:rPr/>
        <w:t>Impuestos y Aduanas Nacionales se determinó que la Unidad de Valor Tributario (UVT)</w:t>
      </w:r>
      <w:r>
        <w:rPr>
          <w:spacing w:val="1"/>
        </w:rPr>
        <w:t> </w:t>
      </w:r>
      <w:r>
        <w:rPr/>
        <w:t>aplicable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2022</w:t>
      </w:r>
      <w:r>
        <w:rPr>
          <w:spacing w:val="-2"/>
        </w:rPr>
        <w:t> </w:t>
      </w:r>
      <w:r>
        <w:rPr/>
        <w:t>será de</w:t>
      </w:r>
      <w:r>
        <w:rPr>
          <w:spacing w:val="-1"/>
        </w:rPr>
        <w:t> </w:t>
      </w:r>
      <w:r>
        <w:rPr/>
        <w:t>treinta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ocho</w:t>
      </w:r>
      <w:r>
        <w:rPr>
          <w:spacing w:val="-2"/>
        </w:rPr>
        <w:t> </w:t>
      </w:r>
      <w:r>
        <w:rPr/>
        <w:t>mil</w:t>
      </w:r>
      <w:r>
        <w:rPr>
          <w:spacing w:val="-1"/>
        </w:rPr>
        <w:t> </w:t>
      </w:r>
      <w:r>
        <w:rPr/>
        <w:t>cuatro</w:t>
      </w:r>
      <w:r>
        <w:rPr>
          <w:spacing w:val="-3"/>
        </w:rPr>
        <w:t> </w:t>
      </w:r>
      <w:r>
        <w:rPr/>
        <w:t>pesos ($38.004)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 w:right="115"/>
        <w:jc w:val="both"/>
      </w:pPr>
      <w:r>
        <w:rPr/>
        <w:t>Que la Dirección Administrativa y Financiera de la Superintendencia de Notariado y</w:t>
      </w:r>
      <w:r>
        <w:rPr>
          <w:spacing w:val="1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expidió</w:t>
      </w:r>
      <w:r>
        <w:rPr>
          <w:spacing w:val="-8"/>
        </w:rPr>
        <w:t> </w:t>
      </w:r>
      <w:r>
        <w:rPr/>
        <w:t>certificación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valores,</w:t>
      </w:r>
      <w:r>
        <w:rPr>
          <w:spacing w:val="-11"/>
        </w:rPr>
        <w:t> </w:t>
      </w:r>
      <w:r>
        <w:rPr/>
        <w:t>aportes,</w:t>
      </w:r>
      <w:r>
        <w:rPr>
          <w:spacing w:val="-9"/>
        </w:rPr>
        <w:t> </w:t>
      </w:r>
      <w:r>
        <w:rPr/>
        <w:t>recaudos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tarifas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tener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64"/>
        </w:rPr>
        <w:t> </w:t>
      </w:r>
      <w:r>
        <w:rPr/>
        <w:t>en el año 2022, a la que allegó la tabla de cálculo de ajuste de las tarifas para el cobro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notariales.</w:t>
      </w:r>
    </w:p>
    <w:p>
      <w:pPr>
        <w:pStyle w:val="BodyText"/>
        <w:spacing w:before="1"/>
      </w:pPr>
    </w:p>
    <w:p>
      <w:pPr>
        <w:pStyle w:val="BodyText"/>
        <w:ind w:left="102" w:right="109"/>
        <w:jc w:val="both"/>
      </w:pPr>
      <w:r>
        <w:rPr/>
        <w:t>Que el artículo 25 del Decreto Ley 19 de 2012 estableció la presunción de autenticidad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todos</w:t>
      </w:r>
      <w:r>
        <w:rPr>
          <w:spacing w:val="-17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actos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funcionario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y,</w:t>
      </w:r>
      <w:r>
        <w:rPr>
          <w:spacing w:val="-18"/>
        </w:rPr>
        <w:t> </w:t>
      </w:r>
      <w:r>
        <w:rPr/>
        <w:t>por</w:t>
      </w:r>
      <w:r>
        <w:rPr>
          <w:spacing w:val="-20"/>
        </w:rPr>
        <w:t> </w:t>
      </w:r>
      <w:r>
        <w:rPr/>
        <w:t>ende,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eliminación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autenticaciones</w:t>
      </w:r>
      <w:r>
        <w:rPr>
          <w:spacing w:val="-64"/>
        </w:rPr>
        <w:t> </w:t>
      </w:r>
      <w:r>
        <w:rPr/>
        <w:t>y</w:t>
      </w:r>
      <w:r>
        <w:rPr>
          <w:spacing w:val="-8"/>
        </w:rPr>
        <w:t> </w:t>
      </w:r>
      <w:r>
        <w:rPr/>
        <w:t>reconocimientos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documentos</w:t>
      </w:r>
      <w:r>
        <w:rPr>
          <w:spacing w:val="-7"/>
        </w:rPr>
        <w:t> </w:t>
      </w:r>
      <w:r>
        <w:rPr/>
        <w:t>producidos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autoridades</w:t>
      </w:r>
      <w:r>
        <w:rPr>
          <w:spacing w:val="-7"/>
        </w:rPr>
        <w:t> </w:t>
      </w:r>
      <w:r>
        <w:rPr/>
        <w:t>públicas</w:t>
      </w:r>
      <w:r>
        <w:rPr>
          <w:spacing w:val="-8"/>
        </w:rPr>
        <w:t> </w:t>
      </w:r>
      <w:r>
        <w:rPr/>
        <w:t>o</w:t>
      </w:r>
      <w:r>
        <w:rPr>
          <w:spacing w:val="-64"/>
        </w:rPr>
        <w:t> </w:t>
      </w:r>
      <w:r>
        <w:rPr/>
        <w:t>los particulares que cumplan funciones administrativas en sus distintas actuaciones,</w:t>
      </w:r>
      <w:r>
        <w:rPr>
          <w:spacing w:val="1"/>
        </w:rPr>
        <w:t> </w:t>
      </w:r>
      <w:r>
        <w:rPr/>
        <w:t>siempre que reposen en sus archivos; y dispuso que los Notarios expedirán copias</w:t>
      </w:r>
      <w:r>
        <w:rPr>
          <w:spacing w:val="1"/>
        </w:rPr>
        <w:t> </w:t>
      </w:r>
      <w:r>
        <w:rPr/>
        <w:t>simples de los documentos que reposan en los respectivos protocolos, las cuales no se</w:t>
      </w:r>
      <w:r>
        <w:rPr>
          <w:spacing w:val="1"/>
        </w:rPr>
        <w:t> </w:t>
      </w:r>
      <w:r>
        <w:rPr/>
        <w:t>autenticarán</w:t>
      </w:r>
      <w:r>
        <w:rPr>
          <w:spacing w:val="-1"/>
        </w:rPr>
        <w:t> </w:t>
      </w:r>
      <w:r>
        <w:rPr/>
        <w:t>salvo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 interesado así</w:t>
      </w:r>
      <w:r>
        <w:rPr>
          <w:spacing w:val="-2"/>
        </w:rPr>
        <w:t> </w:t>
      </w:r>
      <w:r>
        <w:rPr/>
        <w:t>lo solicite.</w:t>
      </w:r>
    </w:p>
    <w:p>
      <w:pPr>
        <w:pStyle w:val="BodyText"/>
      </w:pPr>
    </w:p>
    <w:p>
      <w:pPr>
        <w:spacing w:before="0"/>
        <w:ind w:left="102" w:right="107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parágrafo</w:t>
      </w:r>
      <w:r>
        <w:rPr>
          <w:spacing w:val="-4"/>
          <w:sz w:val="24"/>
        </w:rPr>
        <w:t> </w:t>
      </w:r>
      <w:r>
        <w:rPr>
          <w:sz w:val="24"/>
        </w:rPr>
        <w:t>3°</w:t>
      </w:r>
      <w:r>
        <w:rPr>
          <w:spacing w:val="-6"/>
          <w:sz w:val="24"/>
        </w:rPr>
        <w:t> </w:t>
      </w:r>
      <w:r>
        <w:rPr>
          <w:sz w:val="24"/>
        </w:rPr>
        <w:t>artículo</w:t>
      </w:r>
      <w:r>
        <w:rPr>
          <w:spacing w:val="-3"/>
          <w:sz w:val="24"/>
        </w:rPr>
        <w:t> </w:t>
      </w:r>
      <w:r>
        <w:rPr>
          <w:sz w:val="24"/>
        </w:rPr>
        <w:t>80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Decreto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960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1970,</w:t>
      </w:r>
      <w:r>
        <w:rPr>
          <w:spacing w:val="-5"/>
          <w:sz w:val="24"/>
        </w:rPr>
        <w:t> </w:t>
      </w:r>
      <w:r>
        <w:rPr>
          <w:sz w:val="24"/>
        </w:rPr>
        <w:t>modificado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artículo</w:t>
      </w:r>
      <w:r>
        <w:rPr>
          <w:spacing w:val="-64"/>
          <w:sz w:val="24"/>
        </w:rPr>
        <w:t> </w:t>
      </w:r>
      <w:r>
        <w:rPr>
          <w:sz w:val="24"/>
        </w:rPr>
        <w:t>62 del Decreto – Ley 2106 de 2019, dispuso que “</w:t>
      </w:r>
      <w:r>
        <w:rPr>
          <w:rFonts w:ascii="Arial" w:hAnsi="Arial"/>
          <w:i/>
          <w:sz w:val="24"/>
        </w:rPr>
        <w:t>la Superintendencia de Notariado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Registro, en ejercicio de sus competencias, expedirá los reglamentos y lineamientos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técnicos necesarios para la expedición de copias simples, incluyendo la tarifa del trámite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sus características</w:t>
      </w:r>
      <w:r>
        <w:rPr>
          <w:sz w:val="24"/>
        </w:rPr>
        <w:t>”.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2" w:right="111" w:firstLine="0"/>
        <w:jc w:val="both"/>
        <w:rPr>
          <w:sz w:val="24"/>
        </w:rPr>
      </w:pPr>
      <w:r>
        <w:rPr>
          <w:sz w:val="24"/>
        </w:rPr>
        <w:t>Que mediante oficio SNR2021IE008772, la Dirección Administrativa y Financiera de la</w:t>
      </w:r>
      <w:r>
        <w:rPr>
          <w:spacing w:val="1"/>
          <w:sz w:val="24"/>
        </w:rPr>
        <w:t> </w:t>
      </w:r>
      <w:r>
        <w:rPr>
          <w:sz w:val="24"/>
        </w:rPr>
        <w:t>Superintendencia de Notariado y Registro remitió el estudio económico para determinar</w:t>
      </w:r>
      <w:r>
        <w:rPr>
          <w:spacing w:val="1"/>
          <w:sz w:val="24"/>
        </w:rPr>
        <w:t> </w:t>
      </w:r>
      <w:r>
        <w:rPr>
          <w:sz w:val="24"/>
        </w:rPr>
        <w:t>el valor de la copia simple, donde concluyó que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“[c]onsiderados los criterios en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trazabilidad del presente documento, orientados a establecer uniformidad para todos los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grupos Notariales, la tarifa recomendable para la copia simple mecánica es de mil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ochocientos pesos ($1.800) IVA incluido, que aplica para hoja a dos caras, en tamaño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carta u oficio, a blanco y negro FORMATO MEMORIA JUSTIFICATIVA 3 o a color. 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anterior,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tarifa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recomendada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página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hoja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impresa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considera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valor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$900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IVA incluido</w:t>
      </w:r>
      <w:r>
        <w:rPr>
          <w:sz w:val="24"/>
        </w:rPr>
        <w:t>”</w:t>
      </w:r>
    </w:p>
    <w:p>
      <w:pPr>
        <w:pStyle w:val="BodyText"/>
      </w:pPr>
    </w:p>
    <w:p>
      <w:pPr>
        <w:pStyle w:val="BodyText"/>
        <w:spacing w:before="1"/>
        <w:ind w:left="102" w:right="113"/>
        <w:jc w:val="both"/>
      </w:pPr>
      <w:r>
        <w:rPr/>
        <w:t>Que como consecuencia de lo anterior, en el estudio se indicó que se indicó que las</w:t>
      </w:r>
      <w:r>
        <w:rPr>
          <w:spacing w:val="1"/>
        </w:rPr>
        <w:t> </w:t>
      </w:r>
      <w:r>
        <w:rPr/>
        <w:t>tarifas</w:t>
      </w:r>
      <w:r>
        <w:rPr>
          <w:spacing w:val="-1"/>
        </w:rPr>
        <w:t> </w:t>
      </w:r>
      <w:r>
        <w:rPr/>
        <w:t>por este</w:t>
      </w:r>
      <w:r>
        <w:rPr>
          <w:spacing w:val="-1"/>
        </w:rPr>
        <w:t> </w:t>
      </w:r>
      <w:r>
        <w:rPr/>
        <w:t>concepto, por</w:t>
      </w:r>
      <w:r>
        <w:rPr>
          <w:spacing w:val="-1"/>
        </w:rPr>
        <w:t> </w:t>
      </w:r>
      <w:r>
        <w:rPr/>
        <w:t>cara,</w:t>
      </w:r>
      <w:r>
        <w:rPr>
          <w:spacing w:val="-2"/>
        </w:rPr>
        <w:t> </w:t>
      </w:r>
      <w:r>
        <w:rPr/>
        <w:t>incluido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IVA, son</w:t>
      </w:r>
      <w:r>
        <w:rPr>
          <w:spacing w:val="-1"/>
        </w:rPr>
        <w:t> </w:t>
      </w:r>
      <w:r>
        <w:rPr/>
        <w:t>las siguientes:</w:t>
      </w: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943"/>
        <w:gridCol w:w="2943"/>
      </w:tblGrid>
      <w:tr>
        <w:trPr>
          <w:trHeight w:val="275" w:hRule="atLeast"/>
        </w:trPr>
        <w:tc>
          <w:tcPr>
            <w:tcW w:w="2835" w:type="dxa"/>
          </w:tcPr>
          <w:p>
            <w:pPr>
              <w:pStyle w:val="TableParagraph"/>
              <w:spacing w:before="0"/>
              <w:ind w:left="10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Tamaño</w:t>
            </w:r>
          </w:p>
        </w:tc>
        <w:tc>
          <w:tcPr>
            <w:tcW w:w="2943" w:type="dxa"/>
          </w:tcPr>
          <w:p>
            <w:pPr>
              <w:pStyle w:val="TableParagraph"/>
              <w:spacing w:before="0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Blanco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y Negro</w:t>
            </w:r>
          </w:p>
        </w:tc>
        <w:tc>
          <w:tcPr>
            <w:tcW w:w="2943" w:type="dxa"/>
          </w:tcPr>
          <w:p>
            <w:pPr>
              <w:pStyle w:val="TableParagraph"/>
              <w:spacing w:before="0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Color</w:t>
            </w:r>
          </w:p>
        </w:tc>
      </w:tr>
      <w:tr>
        <w:trPr>
          <w:trHeight w:val="278" w:hRule="atLeast"/>
        </w:trPr>
        <w:tc>
          <w:tcPr>
            <w:tcW w:w="2835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</w:p>
        </w:tc>
        <w:tc>
          <w:tcPr>
            <w:tcW w:w="2943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2943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>
        <w:trPr>
          <w:trHeight w:val="275" w:hRule="atLeast"/>
        </w:trPr>
        <w:tc>
          <w:tcPr>
            <w:tcW w:w="2835" w:type="dxa"/>
          </w:tcPr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2943" w:type="dxa"/>
          </w:tcPr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2943" w:type="dxa"/>
          </w:tcPr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</w:tbl>
    <w:p>
      <w:pPr>
        <w:spacing w:after="0"/>
        <w:jc w:val="left"/>
        <w:rPr>
          <w:sz w:val="24"/>
        </w:rPr>
        <w:sectPr>
          <w:headerReference w:type="default" r:id="rId8"/>
          <w:footerReference w:type="default" r:id="rId9"/>
          <w:pgSz w:w="12250" w:h="15850"/>
          <w:pgMar w:header="281" w:footer="1531" w:top="2540" w:bottom="1720" w:left="1600" w:right="10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3"/>
        <w:ind w:left="102" w:right="111"/>
        <w:jc w:val="both"/>
      </w:pPr>
      <w:r>
        <w:rPr/>
        <w:t>Que en el marco del Decreto Ley 19 de 2012, fueron introducidos conceptos que hacen</w:t>
      </w:r>
      <w:r>
        <w:rPr>
          <w:spacing w:val="1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notarial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18</w:t>
      </w:r>
      <w:r>
        <w:rPr>
          <w:spacing w:val="-15"/>
        </w:rPr>
        <w:t> </w:t>
      </w:r>
      <w:r>
        <w:rPr/>
        <w:t>dispuso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asistencia</w:t>
      </w:r>
      <w:r>
        <w:rPr>
          <w:spacing w:val="-15"/>
        </w:rPr>
        <w:t> </w:t>
      </w:r>
      <w:r>
        <w:rPr/>
        <w:t>técnica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identificación</w:t>
      </w:r>
      <w:r>
        <w:rPr>
          <w:spacing w:val="-64"/>
        </w:rPr>
        <w:t> </w:t>
      </w:r>
      <w:r>
        <w:rPr/>
        <w:t>personal por medios electrónicos en algunas de las diligencias y trámites; en igual</w:t>
      </w:r>
      <w:r>
        <w:rPr>
          <w:spacing w:val="1"/>
        </w:rPr>
        <w:t> </w:t>
      </w:r>
      <w:r>
        <w:rPr/>
        <w:t>sentido, a través del artículo 25 inciso 4 ibidem, se contempló la expedición de copias</w:t>
      </w:r>
      <w:r>
        <w:rPr>
          <w:spacing w:val="1"/>
        </w:rPr>
        <w:t> </w:t>
      </w:r>
      <w:r>
        <w:rPr/>
        <w:t>simples.</w:t>
      </w:r>
    </w:p>
    <w:p>
      <w:pPr>
        <w:pStyle w:val="BodyText"/>
      </w:pPr>
    </w:p>
    <w:p>
      <w:pPr>
        <w:pStyle w:val="Heading1"/>
        <w:ind w:left="699" w:right="703"/>
      </w:pPr>
      <w:r>
        <w:rPr/>
        <w:t>RESUELVE: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09" w:right="11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TÍTULO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</w:t>
      </w:r>
    </w:p>
    <w:p>
      <w:pPr>
        <w:pStyle w:val="Heading1"/>
        <w:ind w:left="699" w:right="708"/>
      </w:pPr>
      <w:r>
        <w:rPr/>
        <w:t>DEL</w:t>
      </w:r>
      <w:r>
        <w:rPr>
          <w:spacing w:val="-1"/>
        </w:rPr>
        <w:t> </w:t>
      </w:r>
      <w:r>
        <w:rPr/>
        <w:t>PAPEL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15"/>
        <w:jc w:val="both"/>
      </w:pPr>
      <w:r>
        <w:rPr>
          <w:rFonts w:ascii="Arial" w:hAnsi="Arial"/>
          <w:b/>
        </w:rPr>
        <w:t>Artículo 1º. </w:t>
      </w:r>
      <w:r>
        <w:rPr/>
        <w:t>Uso del papel de seguridad. Todos los actos que deban celebrarse por</w:t>
      </w:r>
      <w:r>
        <w:rPr>
          <w:spacing w:val="1"/>
        </w:rPr>
        <w:t> </w:t>
      </w:r>
      <w:r>
        <w:rPr/>
        <w:t>escritura pública de conformidad con la ley, así como las copias que según la ley debe</w:t>
      </w:r>
      <w:r>
        <w:rPr>
          <w:spacing w:val="1"/>
        </w:rPr>
        <w:t> </w:t>
      </w:r>
      <w:r>
        <w:rPr/>
        <w:t>expedir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Notario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instrumentos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demás</w:t>
      </w:r>
      <w:r>
        <w:rPr>
          <w:spacing w:val="-9"/>
        </w:rPr>
        <w:t> </w:t>
      </w:r>
      <w:r>
        <w:rPr/>
        <w:t>documentos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reposen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protocolo,</w:t>
      </w:r>
      <w:r>
        <w:rPr>
          <w:spacing w:val="-64"/>
        </w:rPr>
        <w:t> </w:t>
      </w:r>
      <w:r>
        <w:rPr/>
        <w:t>deberán</w:t>
      </w:r>
      <w:r>
        <w:rPr>
          <w:spacing w:val="-2"/>
        </w:rPr>
        <w:t> </w:t>
      </w:r>
      <w:r>
        <w:rPr/>
        <w:t>expedirse en</w:t>
      </w:r>
      <w:r>
        <w:rPr>
          <w:spacing w:val="-2"/>
        </w:rPr>
        <w:t> </w:t>
      </w:r>
      <w:r>
        <w:rPr/>
        <w:t>papel de seguridad.</w:t>
      </w:r>
    </w:p>
    <w:p>
      <w:pPr>
        <w:pStyle w:val="BodyText"/>
      </w:pPr>
    </w:p>
    <w:p>
      <w:pPr>
        <w:pStyle w:val="Heading1"/>
        <w:spacing w:line="275" w:lineRule="exact" w:before="1"/>
        <w:ind w:right="116"/>
      </w:pPr>
      <w:r>
        <w:rPr/>
        <w:t>TÍTULO</w:t>
      </w:r>
      <w:r>
        <w:rPr>
          <w:spacing w:val="-2"/>
        </w:rPr>
        <w:t> </w:t>
      </w:r>
      <w:r>
        <w:rPr/>
        <w:t>II</w:t>
      </w:r>
    </w:p>
    <w:p>
      <w:pPr>
        <w:spacing w:before="0"/>
        <w:ind w:left="699" w:right="70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TARIFAS POR CONCEPTO DEL EJERCICIO DE LA FUNCIÓN NOTARIAL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CAPÍTULO I</w:t>
      </w:r>
    </w:p>
    <w:p>
      <w:pPr>
        <w:pStyle w:val="Heading1"/>
        <w:ind w:right="115"/>
      </w:pPr>
      <w:r>
        <w:rPr/>
        <w:t>Actuaciones</w:t>
      </w:r>
      <w:r>
        <w:rPr>
          <w:spacing w:val="-3"/>
        </w:rPr>
        <w:t> </w:t>
      </w:r>
      <w:r>
        <w:rPr/>
        <w:t>Notariales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 2. Autorización. </w:t>
      </w:r>
      <w:r>
        <w:rPr/>
        <w:t>La autorización de las declaraciones de voluntad que de</w:t>
      </w:r>
      <w:r>
        <w:rPr>
          <w:spacing w:val="1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6"/>
        </w:rPr>
        <w:t> </w:t>
      </w:r>
      <w:r>
        <w:rPr/>
        <w:t>requieran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solemnidad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escritura</w:t>
      </w:r>
      <w:r>
        <w:rPr>
          <w:spacing w:val="-6"/>
        </w:rPr>
        <w:t> </w:t>
      </w:r>
      <w:r>
        <w:rPr/>
        <w:t>pública,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igual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aquellas que los interesados deseen revestir de tal solemnidad, causará los siguientes</w:t>
      </w:r>
      <w:r>
        <w:rPr>
          <w:spacing w:val="1"/>
        </w:rPr>
        <w:t> </w:t>
      </w:r>
      <w:r>
        <w:rPr/>
        <w:t>derechos: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Actos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cuantía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determinable.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actos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naturaleza</w:t>
      </w:r>
      <w:r>
        <w:rPr>
          <w:spacing w:val="-3"/>
          <w:sz w:val="24"/>
        </w:rPr>
        <w:t> </w:t>
      </w:r>
      <w:r>
        <w:rPr>
          <w:sz w:val="24"/>
        </w:rPr>
        <w:t>carezcan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cuantía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cuando</w:t>
      </w:r>
      <w:r>
        <w:rPr>
          <w:spacing w:val="-8"/>
          <w:sz w:val="24"/>
        </w:rPr>
        <w:t> </w:t>
      </w:r>
      <w:r>
        <w:rPr>
          <w:sz w:val="24"/>
        </w:rPr>
        <w:t>esta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pudiere</w:t>
      </w:r>
      <w:r>
        <w:rPr>
          <w:spacing w:val="-6"/>
          <w:sz w:val="24"/>
        </w:rPr>
        <w:t> </w:t>
      </w:r>
      <w:r>
        <w:rPr>
          <w:sz w:val="24"/>
        </w:rPr>
        <w:t>determinar,</w:t>
      </w:r>
      <w:r>
        <w:rPr>
          <w:spacing w:val="-7"/>
          <w:sz w:val="24"/>
        </w:rPr>
        <w:t> </w:t>
      </w:r>
      <w:r>
        <w:rPr>
          <w:sz w:val="24"/>
        </w:rPr>
        <w:t>causará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suma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sesenta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5"/>
          <w:sz w:val="24"/>
        </w:rPr>
        <w:t> </w:t>
      </w:r>
      <w:r>
        <w:rPr>
          <w:sz w:val="24"/>
        </w:rPr>
        <w:t>seis</w:t>
      </w:r>
      <w:r>
        <w:rPr>
          <w:spacing w:val="-1"/>
          <w:sz w:val="24"/>
        </w:rPr>
        <w:t> </w:t>
      </w:r>
      <w:r>
        <w:rPr>
          <w:sz w:val="24"/>
        </w:rPr>
        <w:t>mil</w:t>
      </w:r>
      <w:r>
        <w:rPr>
          <w:spacing w:val="-1"/>
          <w:sz w:val="24"/>
        </w:rPr>
        <w:t> </w:t>
      </w:r>
      <w:r>
        <w:rPr>
          <w:sz w:val="24"/>
        </w:rPr>
        <w:t>doscientos</w:t>
      </w:r>
      <w:r>
        <w:rPr>
          <w:spacing w:val="2"/>
          <w:sz w:val="24"/>
        </w:rPr>
        <w:t> </w:t>
      </w:r>
      <w:r>
        <w:rPr>
          <w:sz w:val="24"/>
        </w:rPr>
        <w:t>pesos ($ 66.200).</w:t>
      </w:r>
    </w:p>
    <w:p>
      <w:pPr>
        <w:pStyle w:val="BodyText"/>
        <w:spacing w:before="1"/>
      </w:pPr>
    </w:p>
    <w:p>
      <w:pPr>
        <w:pStyle w:val="BodyText"/>
        <w:ind w:left="821" w:right="109"/>
        <w:jc w:val="both"/>
      </w:pPr>
      <w:r>
        <w:rPr/>
        <w:t>Para</w:t>
      </w:r>
      <w:r>
        <w:rPr>
          <w:spacing w:val="-11"/>
        </w:rPr>
        <w:t> </w:t>
      </w:r>
      <w:r>
        <w:rPr/>
        <w:t>efectos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trámite</w:t>
      </w:r>
      <w:r>
        <w:rPr>
          <w:spacing w:val="-11"/>
        </w:rPr>
        <w:t> </w:t>
      </w:r>
      <w:r>
        <w:rPr/>
        <w:t>notarial</w:t>
      </w:r>
      <w:r>
        <w:rPr>
          <w:spacing w:val="-12"/>
        </w:rPr>
        <w:t> </w:t>
      </w:r>
      <w:r>
        <w:rPr/>
        <w:t>previsto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Sentencia</w:t>
      </w:r>
      <w:r>
        <w:rPr>
          <w:spacing w:val="-11"/>
        </w:rPr>
        <w:t> </w:t>
      </w:r>
      <w:r>
        <w:rPr/>
        <w:t>C-577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2011,</w:t>
      </w:r>
      <w:r>
        <w:rPr>
          <w:spacing w:val="-13"/>
        </w:rPr>
        <w:t> </w:t>
      </w:r>
      <w:r>
        <w:rPr/>
        <w:t>proferida</w:t>
      </w:r>
      <w:r>
        <w:rPr>
          <w:spacing w:val="-64"/>
        </w:rPr>
        <w:t> </w:t>
      </w:r>
      <w:r>
        <w:rPr/>
        <w:t>por la Corte Constitucional, se cobrará la tarifa de sesenta y seis mil doscientos</w:t>
      </w:r>
      <w:r>
        <w:rPr>
          <w:spacing w:val="1"/>
        </w:rPr>
        <w:t> </w:t>
      </w:r>
      <w:r>
        <w:rPr/>
        <w:t>pesos</w:t>
      </w:r>
      <w:r>
        <w:rPr>
          <w:spacing w:val="-1"/>
        </w:rPr>
        <w:t> </w:t>
      </w:r>
      <w:r>
        <w:rPr/>
        <w:t>($</w:t>
      </w:r>
      <w:r>
        <w:rPr>
          <w:spacing w:val="-2"/>
        </w:rPr>
        <w:t> </w:t>
      </w:r>
      <w:r>
        <w:rPr/>
        <w:t>66.200).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Actos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cuantía.</w:t>
      </w:r>
      <w:r>
        <w:rPr>
          <w:rFonts w:ascii="Arial" w:hAnsi="Arial"/>
          <w:b/>
          <w:spacing w:val="-7"/>
          <w:sz w:val="24"/>
        </w:rPr>
        <w:t> </w:t>
      </w:r>
      <w:r>
        <w:rPr>
          <w:sz w:val="24"/>
        </w:rPr>
        <w:t>Aquellos</w:t>
      </w:r>
      <w:r>
        <w:rPr>
          <w:spacing w:val="-7"/>
          <w:sz w:val="24"/>
        </w:rPr>
        <w:t> </w:t>
      </w:r>
      <w:r>
        <w:rPr>
          <w:sz w:val="24"/>
        </w:rPr>
        <w:t>cuya</w:t>
      </w:r>
      <w:r>
        <w:rPr>
          <w:spacing w:val="-6"/>
          <w:sz w:val="24"/>
        </w:rPr>
        <w:t> </w:t>
      </w:r>
      <w:r>
        <w:rPr>
          <w:sz w:val="24"/>
        </w:rPr>
        <w:t>cuantía</w:t>
      </w:r>
      <w:r>
        <w:rPr>
          <w:spacing w:val="-8"/>
          <w:sz w:val="24"/>
        </w:rPr>
        <w:t> </w:t>
      </w:r>
      <w:r>
        <w:rPr>
          <w:sz w:val="24"/>
        </w:rPr>
        <w:t>fuere</w:t>
      </w:r>
      <w:r>
        <w:rPr>
          <w:spacing w:val="-6"/>
          <w:sz w:val="24"/>
        </w:rPr>
        <w:t> </w:t>
      </w:r>
      <w:r>
        <w:rPr>
          <w:sz w:val="24"/>
        </w:rPr>
        <w:t>igual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inferior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ciento</w:t>
      </w:r>
      <w:r>
        <w:rPr>
          <w:spacing w:val="-7"/>
          <w:sz w:val="24"/>
        </w:rPr>
        <w:t> </w:t>
      </w:r>
      <w:r>
        <w:rPr>
          <w:sz w:val="24"/>
        </w:rPr>
        <w:t>ochenta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nueve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mil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setecientos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pesos</w:t>
      </w:r>
      <w:r>
        <w:rPr>
          <w:spacing w:val="-15"/>
          <w:sz w:val="24"/>
        </w:rPr>
        <w:t> </w:t>
      </w:r>
      <w:r>
        <w:rPr>
          <w:sz w:val="24"/>
        </w:rPr>
        <w:t>($</w:t>
      </w:r>
      <w:r>
        <w:rPr>
          <w:spacing w:val="-17"/>
          <w:sz w:val="24"/>
        </w:rPr>
        <w:t> </w:t>
      </w:r>
      <w:r>
        <w:rPr>
          <w:sz w:val="24"/>
        </w:rPr>
        <w:t>189.700),</w:t>
      </w:r>
      <w:r>
        <w:rPr>
          <w:spacing w:val="-17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suma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veintidós</w:t>
      </w:r>
      <w:r>
        <w:rPr>
          <w:spacing w:val="-15"/>
          <w:sz w:val="24"/>
        </w:rPr>
        <w:t> </w:t>
      </w:r>
      <w:r>
        <w:rPr>
          <w:sz w:val="24"/>
        </w:rPr>
        <w:t>mil</w:t>
      </w:r>
      <w:r>
        <w:rPr>
          <w:spacing w:val="-17"/>
          <w:sz w:val="24"/>
        </w:rPr>
        <w:t> </w:t>
      </w:r>
      <w:r>
        <w:rPr>
          <w:sz w:val="24"/>
        </w:rPr>
        <w:t>quinientos</w:t>
      </w:r>
      <w:r>
        <w:rPr>
          <w:spacing w:val="-16"/>
          <w:sz w:val="24"/>
        </w:rPr>
        <w:t> </w:t>
      </w:r>
      <w:r>
        <w:rPr>
          <w:sz w:val="24"/>
        </w:rPr>
        <w:t>pesos</w:t>
      </w:r>
      <w:r>
        <w:rPr>
          <w:spacing w:val="-64"/>
          <w:sz w:val="24"/>
        </w:rPr>
        <w:t> </w:t>
      </w:r>
      <w:r>
        <w:rPr>
          <w:sz w:val="24"/>
        </w:rPr>
        <w:t>($22.500).</w:t>
      </w:r>
    </w:p>
    <w:p>
      <w:pPr>
        <w:spacing w:after="0" w:line="240" w:lineRule="auto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821"/>
      </w:pP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sumas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excedan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4"/>
        </w:rPr>
        <w:t> </w:t>
      </w:r>
      <w:r>
        <w:rPr/>
        <w:t>antes</w:t>
      </w:r>
      <w:r>
        <w:rPr>
          <w:spacing w:val="-3"/>
        </w:rPr>
        <w:t> </w:t>
      </w:r>
      <w:r>
        <w:rPr/>
        <w:t>señalado,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aplicará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tarifa</w:t>
      </w:r>
      <w:r>
        <w:rPr>
          <w:spacing w:val="-2"/>
        </w:rPr>
        <w:t> </w:t>
      </w:r>
      <w:r>
        <w:rPr/>
        <w:t>única</w:t>
      </w:r>
      <w:r>
        <w:rPr>
          <w:spacing w:val="-5"/>
        </w:rPr>
        <w:t> </w:t>
      </w:r>
      <w:r>
        <w:rPr/>
        <w:t>del</w:t>
      </w:r>
      <w:r>
        <w:rPr>
          <w:spacing w:val="-64"/>
        </w:rPr>
        <w:t> </w:t>
      </w:r>
      <w:r>
        <w:rPr/>
        <w:t>tres por</w:t>
      </w:r>
      <w:r>
        <w:rPr>
          <w:spacing w:val="-3"/>
        </w:rPr>
        <w:t> </w:t>
      </w:r>
      <w:r>
        <w:rPr/>
        <w:t>mil</w:t>
      </w:r>
      <w:r>
        <w:rPr>
          <w:spacing w:val="-1"/>
        </w:rPr>
        <w:t> </w:t>
      </w:r>
      <w:r>
        <w:rPr/>
        <w:t>(3x1000).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Liquidación de herencias y sociedades conyugales. </w:t>
      </w:r>
      <w:r>
        <w:rPr>
          <w:sz w:val="24"/>
        </w:rPr>
        <w:t>El trámite de liquidación</w:t>
      </w:r>
      <w:r>
        <w:rPr>
          <w:spacing w:val="1"/>
          <w:sz w:val="24"/>
        </w:rPr>
        <w:t> </w:t>
      </w:r>
      <w:r>
        <w:rPr>
          <w:sz w:val="24"/>
        </w:rPr>
        <w:t>de herencias ante Notario y el de la liquidación de la sociedad conyugal, cuya</w:t>
      </w:r>
      <w:r>
        <w:rPr>
          <w:spacing w:val="1"/>
          <w:sz w:val="24"/>
        </w:rPr>
        <w:t> </w:t>
      </w:r>
      <w:r>
        <w:rPr>
          <w:sz w:val="24"/>
        </w:rPr>
        <w:t>cuantía no exceda de trescientos setenta y cinco coma trescientos cuarenta y un</w:t>
      </w:r>
      <w:r>
        <w:rPr>
          <w:spacing w:val="1"/>
          <w:sz w:val="24"/>
        </w:rPr>
        <w:t> </w:t>
      </w:r>
      <w:r>
        <w:rPr>
          <w:sz w:val="24"/>
        </w:rPr>
        <w:t>mil</w:t>
      </w:r>
      <w:r>
        <w:rPr>
          <w:spacing w:val="1"/>
          <w:sz w:val="24"/>
        </w:rPr>
        <w:t> </w:t>
      </w:r>
      <w:r>
        <w:rPr>
          <w:sz w:val="24"/>
        </w:rPr>
        <w:t>doscientos</w:t>
      </w:r>
      <w:r>
        <w:rPr>
          <w:spacing w:val="1"/>
          <w:sz w:val="24"/>
        </w:rPr>
        <w:t> </w:t>
      </w:r>
      <w:r>
        <w:rPr>
          <w:sz w:val="24"/>
        </w:rPr>
        <w:t>cuarenta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siete</w:t>
      </w:r>
      <w:r>
        <w:rPr>
          <w:spacing w:val="1"/>
          <w:sz w:val="24"/>
        </w:rPr>
        <w:t> </w:t>
      </w:r>
      <w:r>
        <w:rPr>
          <w:sz w:val="24"/>
        </w:rPr>
        <w:t>(375,341247)</w:t>
      </w:r>
      <w:r>
        <w:rPr>
          <w:position w:val="8"/>
          <w:sz w:val="16"/>
        </w:rPr>
        <w:t>1</w:t>
      </w:r>
      <w:r>
        <w:rPr>
          <w:spacing w:val="1"/>
          <w:position w:val="8"/>
          <w:sz w:val="16"/>
        </w:rPr>
        <w:t> </w:t>
      </w:r>
      <w:r>
        <w:rPr>
          <w:sz w:val="24"/>
        </w:rPr>
        <w:t>UVT,</w:t>
      </w:r>
      <w:r>
        <w:rPr>
          <w:spacing w:val="1"/>
          <w:sz w:val="24"/>
        </w:rPr>
        <w:t> </w:t>
      </w:r>
      <w:r>
        <w:rPr>
          <w:sz w:val="24"/>
        </w:rPr>
        <w:t>causará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correspondientes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acto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-2"/>
          <w:sz w:val="24"/>
        </w:rPr>
        <w:t> </w:t>
      </w:r>
      <w:r>
        <w:rPr>
          <w:sz w:val="24"/>
        </w:rPr>
        <w:t>cuantía.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821"/>
      </w:pP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sumas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excedan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valor</w:t>
      </w:r>
      <w:r>
        <w:rPr>
          <w:spacing w:val="-6"/>
        </w:rPr>
        <w:t> </w:t>
      </w:r>
      <w:r>
        <w:rPr/>
        <w:t>antes</w:t>
      </w:r>
      <w:r>
        <w:rPr>
          <w:spacing w:val="-7"/>
        </w:rPr>
        <w:t> </w:t>
      </w:r>
      <w:r>
        <w:rPr/>
        <w:t>señalado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aplicará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tarifa</w:t>
      </w:r>
      <w:r>
        <w:rPr>
          <w:spacing w:val="-7"/>
        </w:rPr>
        <w:t> </w:t>
      </w:r>
      <w:r>
        <w:rPr/>
        <w:t>única</w:t>
      </w:r>
      <w:r>
        <w:rPr>
          <w:spacing w:val="-9"/>
        </w:rPr>
        <w:t> </w:t>
      </w:r>
      <w:r>
        <w:rPr/>
        <w:t>del</w:t>
      </w:r>
      <w:r>
        <w:rPr>
          <w:spacing w:val="-64"/>
        </w:rPr>
        <w:t> </w:t>
      </w:r>
      <w:r>
        <w:rPr/>
        <w:t>tres</w:t>
      </w:r>
      <w:r>
        <w:rPr>
          <w:spacing w:val="-1"/>
        </w:rPr>
        <w:t> </w:t>
      </w:r>
      <w:r>
        <w:rPr/>
        <w:t>punto</w:t>
      </w:r>
      <w:r>
        <w:rPr>
          <w:spacing w:val="1"/>
        </w:rPr>
        <w:t> </w:t>
      </w:r>
      <w:r>
        <w:rPr/>
        <w:t>cinco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mil</w:t>
      </w:r>
      <w:r>
        <w:rPr>
          <w:spacing w:val="-1"/>
        </w:rPr>
        <w:t> </w:t>
      </w:r>
      <w:r>
        <w:rPr/>
        <w:t>(3.5x1.</w:t>
      </w:r>
      <w:r>
        <w:rPr>
          <w:spacing w:val="-2"/>
        </w:rPr>
        <w:t> </w:t>
      </w:r>
      <w:r>
        <w:rPr/>
        <w:t>000).</w:t>
      </w:r>
    </w:p>
    <w:p>
      <w:pPr>
        <w:pStyle w:val="BodyText"/>
      </w:pPr>
    </w:p>
    <w:p>
      <w:pPr>
        <w:pStyle w:val="BodyText"/>
        <w:spacing w:before="1"/>
        <w:ind w:left="102" w:right="109"/>
        <w:jc w:val="both"/>
      </w:pPr>
      <w:r>
        <w:rPr>
          <w:rFonts w:ascii="Arial" w:hAnsi="Arial"/>
          <w:b/>
        </w:rPr>
        <w:t>Parágrafo</w:t>
      </w:r>
      <w:r>
        <w:rPr/>
        <w:t>. En relación con los literales a), b) y c) del presente artículo, se causará la</w:t>
      </w:r>
      <w:r>
        <w:rPr>
          <w:spacing w:val="1"/>
        </w:rPr>
        <w:t> </w:t>
      </w:r>
      <w:r>
        <w:rPr/>
        <w:t>suma adicional de cuatro mil cien pesos ($4.100) por cada hoja del instrumento público</w:t>
      </w:r>
      <w:r>
        <w:rPr>
          <w:spacing w:val="1"/>
        </w:rPr>
        <w:t> </w:t>
      </w:r>
      <w:r>
        <w:rPr/>
        <w:t>utilizado por ambas caras, advirtiendo que en dicha liquidación queda incluido el papel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 notarial</w:t>
      </w:r>
      <w:r>
        <w:rPr>
          <w:spacing w:val="-3"/>
        </w:rPr>
        <w:t> </w:t>
      </w:r>
      <w:r>
        <w:rPr/>
        <w:t>que suministrará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Notario.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 w:right="114"/>
        <w:jc w:val="both"/>
      </w:pPr>
      <w:r>
        <w:rPr>
          <w:rFonts w:ascii="Arial" w:hAnsi="Arial"/>
          <w:b/>
        </w:rPr>
        <w:t>Artículo 3. Protocolización</w:t>
      </w:r>
      <w:r>
        <w:rPr/>
        <w:t>. Los derechos notariales que causa la protocolización de</w:t>
      </w:r>
      <w:r>
        <w:rPr>
          <w:spacing w:val="1"/>
        </w:rPr>
        <w:t> </w:t>
      </w:r>
      <w:r>
        <w:rPr/>
        <w:t>documentos se liquidarán teniendo en cuenta lo previsto en los ordinales a) y b) del</w:t>
      </w:r>
      <w:r>
        <w:rPr>
          <w:spacing w:val="1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2 de esta resolución, según el caso.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1</w:t>
      </w:r>
      <w:r>
        <w:rPr/>
        <w:t>.</w:t>
      </w:r>
      <w:r>
        <w:rPr>
          <w:spacing w:val="-5"/>
        </w:rPr>
        <w:t> </w:t>
      </w:r>
      <w:r>
        <w:rPr/>
        <w:t>Cuando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protocolización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documento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incorpore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escritura</w:t>
      </w:r>
      <w:r>
        <w:rPr>
          <w:spacing w:val="-64"/>
        </w:rPr>
        <w:t> </w:t>
      </w:r>
      <w:r>
        <w:rPr/>
        <w:t>pública, y no sea de la esencia del acto o contrato y este corresponda a la decisión</w:t>
      </w:r>
      <w:r>
        <w:rPr>
          <w:spacing w:val="1"/>
        </w:rPr>
        <w:t> </w:t>
      </w:r>
      <w:r>
        <w:rPr/>
        <w:t>voluntaria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otorgante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aplicará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tarifa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actos</w:t>
      </w:r>
      <w:r>
        <w:rPr>
          <w:spacing w:val="-14"/>
        </w:rPr>
        <w:t> </w:t>
      </w:r>
      <w:r>
        <w:rPr/>
        <w:t>sin</w:t>
      </w:r>
      <w:r>
        <w:rPr>
          <w:spacing w:val="-8"/>
        </w:rPr>
        <w:t> </w:t>
      </w:r>
      <w:r>
        <w:rPr/>
        <w:t>cuantía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cada</w:t>
      </w:r>
      <w:r>
        <w:rPr>
          <w:spacing w:val="-13"/>
        </w:rPr>
        <w:t> </w:t>
      </w:r>
      <w:r>
        <w:rPr/>
        <w:t>uno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ellos.</w:t>
      </w:r>
    </w:p>
    <w:p>
      <w:pPr>
        <w:pStyle w:val="BodyText"/>
      </w:pPr>
    </w:p>
    <w:p>
      <w:pPr>
        <w:pStyle w:val="BodyText"/>
        <w:ind w:left="102" w:right="11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protocolización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expedientes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tribunales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arbitramento,</w:t>
      </w:r>
      <w:r>
        <w:rPr>
          <w:spacing w:val="-4"/>
        </w:rPr>
        <w:t> </w:t>
      </w:r>
      <w:r>
        <w:rPr/>
        <w:t>en</w:t>
      </w:r>
      <w:r>
        <w:rPr>
          <w:spacing w:val="-64"/>
        </w:rPr>
        <w:t> </w:t>
      </w:r>
      <w:r>
        <w:rPr/>
        <w:t>cumplimiento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159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Decreto</w:t>
      </w:r>
      <w:r>
        <w:rPr>
          <w:spacing w:val="-3"/>
        </w:rPr>
        <w:t> </w:t>
      </w:r>
      <w:r>
        <w:rPr/>
        <w:t>1818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1998</w:t>
      </w:r>
      <w:r>
        <w:rPr>
          <w:spacing w:val="-5"/>
        </w:rPr>
        <w:t> </w:t>
      </w:r>
      <w:r>
        <w:rPr/>
        <w:t>(derogado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118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la ley 1563 de 2012), causará derechos notariales correspondientes a lo previsto en los</w:t>
      </w:r>
      <w:r>
        <w:rPr>
          <w:spacing w:val="1"/>
        </w:rPr>
        <w:t> </w:t>
      </w:r>
      <w:r>
        <w:rPr/>
        <w:t>ordinales</w:t>
      </w:r>
      <w:r>
        <w:rPr>
          <w:spacing w:val="-3"/>
        </w:rPr>
        <w:t> </w:t>
      </w:r>
      <w:r>
        <w:rPr/>
        <w:t>a) y b)</w:t>
      </w:r>
      <w:r>
        <w:rPr>
          <w:spacing w:val="-4"/>
        </w:rPr>
        <w:t> </w:t>
      </w:r>
      <w:r>
        <w:rPr/>
        <w:t>del artículo 2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 resolución,</w:t>
      </w:r>
      <w:r>
        <w:rPr>
          <w:spacing w:val="-1"/>
        </w:rPr>
        <w:t> </w:t>
      </w:r>
      <w:r>
        <w:rPr/>
        <w:t>según sea el</w:t>
      </w:r>
      <w:r>
        <w:rPr>
          <w:spacing w:val="-1"/>
        </w:rPr>
        <w:t> </w:t>
      </w:r>
      <w:r>
        <w:rPr/>
        <w:t>caso.</w:t>
      </w:r>
    </w:p>
    <w:p>
      <w:pPr>
        <w:pStyle w:val="BodyText"/>
      </w:pPr>
    </w:p>
    <w:p>
      <w:pPr>
        <w:spacing w:before="1"/>
        <w:ind w:left="102" w:right="1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4. Certificaciones</w:t>
      </w:r>
      <w:r>
        <w:rPr>
          <w:sz w:val="24"/>
        </w:rPr>
        <w:t>. Las certificaciones que según la ley corresponde expedir 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Notarios causarán los siguientes</w:t>
      </w:r>
      <w:r>
        <w:rPr>
          <w:spacing w:val="-3"/>
          <w:sz w:val="24"/>
        </w:rPr>
        <w:t> </w:t>
      </w:r>
      <w:r>
        <w:rPr>
          <w:sz w:val="24"/>
        </w:rPr>
        <w:t>derechos: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0" w:after="0"/>
        <w:ind w:left="821" w:right="108" w:hanging="360"/>
        <w:jc w:val="both"/>
        <w:rPr>
          <w:sz w:val="24"/>
        </w:rPr>
      </w:pPr>
      <w:r>
        <w:rPr>
          <w:sz w:val="24"/>
        </w:rPr>
        <w:t>Las certificaciones relacionadas con actos o hechos que consten en instrumentos</w:t>
      </w:r>
      <w:r>
        <w:rPr>
          <w:spacing w:val="-64"/>
          <w:sz w:val="24"/>
        </w:rPr>
        <w:t> </w:t>
      </w:r>
      <w:r>
        <w:rPr>
          <w:sz w:val="24"/>
        </w:rPr>
        <w:t>públicos o en documentos protocolizados, tres mil cien pesos ($3.100) por cada</w:t>
      </w:r>
      <w:r>
        <w:rPr>
          <w:spacing w:val="1"/>
          <w:sz w:val="24"/>
        </w:rPr>
        <w:t> </w:t>
      </w:r>
      <w:r>
        <w:rPr>
          <w:sz w:val="24"/>
        </w:rPr>
        <w:t>una.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85.103996pt;margin-top:11.519698pt;width:144.02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2" w:right="111" w:firstLine="0"/>
        <w:jc w:val="both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Para el año 2022, la cifra señalada corresponde a catorce millones doscientos sesenta y cuatro mil</w:t>
      </w:r>
      <w:r>
        <w:rPr>
          <w:spacing w:val="1"/>
          <w:sz w:val="20"/>
        </w:rPr>
        <w:t> </w:t>
      </w:r>
      <w:r>
        <w:rPr>
          <w:sz w:val="20"/>
        </w:rPr>
        <w:t>cuatrocientos</w:t>
      </w:r>
      <w:r>
        <w:rPr>
          <w:spacing w:val="-7"/>
          <w:sz w:val="20"/>
        </w:rPr>
        <w:t> </w:t>
      </w:r>
      <w:r>
        <w:rPr>
          <w:sz w:val="20"/>
        </w:rPr>
        <w:t>sesenta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nueve</w:t>
      </w:r>
      <w:r>
        <w:rPr>
          <w:spacing w:val="-6"/>
          <w:sz w:val="20"/>
        </w:rPr>
        <w:t> </w:t>
      </w:r>
      <w:r>
        <w:rPr>
          <w:sz w:val="20"/>
        </w:rPr>
        <w:t>pesos</w:t>
      </w:r>
      <w:r>
        <w:rPr>
          <w:spacing w:val="-7"/>
          <w:sz w:val="20"/>
        </w:rPr>
        <w:t> </w:t>
      </w:r>
      <w:r>
        <w:rPr>
          <w:sz w:val="20"/>
        </w:rPr>
        <w:t>($14.264.469)</w:t>
      </w:r>
      <w:r>
        <w:rPr>
          <w:spacing w:val="-6"/>
          <w:sz w:val="20"/>
        </w:rPr>
        <w:t> </w:t>
      </w:r>
      <w:r>
        <w:rPr>
          <w:sz w:val="20"/>
        </w:rPr>
        <w:t>ya</w:t>
      </w:r>
      <w:r>
        <w:rPr>
          <w:spacing w:val="-8"/>
          <w:sz w:val="20"/>
        </w:rPr>
        <w:t> </w:t>
      </w:r>
      <w:r>
        <w:rPr>
          <w:sz w:val="20"/>
        </w:rPr>
        <w:t>que,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conformidad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Resolución</w:t>
      </w:r>
      <w:r>
        <w:rPr>
          <w:spacing w:val="-4"/>
          <w:sz w:val="20"/>
        </w:rPr>
        <w:t> </w:t>
      </w:r>
      <w:r>
        <w:rPr>
          <w:sz w:val="20"/>
        </w:rPr>
        <w:t>No.</w:t>
      </w:r>
      <w:r>
        <w:rPr>
          <w:spacing w:val="-6"/>
          <w:sz w:val="20"/>
        </w:rPr>
        <w:t> </w:t>
      </w:r>
      <w:r>
        <w:rPr>
          <w:sz w:val="20"/>
        </w:rPr>
        <w:t>000140</w:t>
      </w:r>
      <w:r>
        <w:rPr>
          <w:spacing w:val="-53"/>
          <w:sz w:val="20"/>
        </w:rPr>
        <w:t> </w:t>
      </w:r>
      <w:r>
        <w:rPr>
          <w:sz w:val="20"/>
        </w:rPr>
        <w:t>del 25 de noviembre de 2021 de la DIAN, el valor de la UVT que regirá para el año 2022 es de treinta y</w:t>
      </w:r>
      <w:r>
        <w:rPr>
          <w:spacing w:val="1"/>
          <w:sz w:val="20"/>
        </w:rPr>
        <w:t> </w:t>
      </w:r>
      <w:r>
        <w:rPr>
          <w:sz w:val="20"/>
        </w:rPr>
        <w:t>ocho</w:t>
      </w:r>
      <w:r>
        <w:rPr>
          <w:spacing w:val="-2"/>
          <w:sz w:val="20"/>
        </w:rPr>
        <w:t> </w:t>
      </w:r>
      <w:r>
        <w:rPr>
          <w:sz w:val="20"/>
        </w:rPr>
        <w:t>mil</w:t>
      </w:r>
      <w:r>
        <w:rPr>
          <w:spacing w:val="-2"/>
          <w:sz w:val="20"/>
        </w:rPr>
        <w:t> </w:t>
      </w:r>
      <w:r>
        <w:rPr>
          <w:sz w:val="20"/>
        </w:rPr>
        <w:t>cuatro</w:t>
      </w:r>
      <w:r>
        <w:rPr>
          <w:spacing w:val="1"/>
          <w:sz w:val="20"/>
        </w:rPr>
        <w:t> </w:t>
      </w:r>
      <w:r>
        <w:rPr>
          <w:sz w:val="20"/>
        </w:rPr>
        <w:t>pesos ($38.004).</w:t>
      </w:r>
    </w:p>
    <w:p>
      <w:pPr>
        <w:spacing w:after="0"/>
        <w:jc w:val="both"/>
        <w:rPr>
          <w:sz w:val="20"/>
        </w:rPr>
        <w:sectPr>
          <w:pgSz w:w="12250" w:h="15850"/>
          <w:pgMar w:header="281" w:footer="1531" w:top="2540" w:bottom="172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93" w:after="0"/>
        <w:ind w:left="821" w:right="113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notas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referencia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escritura</w:t>
      </w:r>
      <w:r>
        <w:rPr>
          <w:spacing w:val="-4"/>
          <w:sz w:val="24"/>
        </w:rPr>
        <w:t> </w:t>
      </w:r>
      <w:r>
        <w:rPr>
          <w:sz w:val="24"/>
        </w:rPr>
        <w:t>pública</w:t>
      </w:r>
      <w:r>
        <w:rPr>
          <w:spacing w:val="-3"/>
          <w:sz w:val="24"/>
        </w:rPr>
        <w:t> </w:t>
      </w:r>
      <w:r>
        <w:rPr>
          <w:sz w:val="24"/>
        </w:rPr>
        <w:t>afectada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nuevas</w:t>
      </w:r>
      <w:r>
        <w:rPr>
          <w:spacing w:val="-4"/>
          <w:sz w:val="24"/>
        </w:rPr>
        <w:t> </w:t>
      </w:r>
      <w:r>
        <w:rPr>
          <w:sz w:val="24"/>
        </w:rPr>
        <w:t>declaraciones</w:t>
      </w:r>
      <w:r>
        <w:rPr>
          <w:spacing w:val="-64"/>
          <w:sz w:val="24"/>
        </w:rPr>
        <w:t> </w:t>
      </w:r>
      <w:r>
        <w:rPr>
          <w:sz w:val="24"/>
        </w:rPr>
        <w:t>de voluntad, mil novecientos pesos ($1.900), salvo las correspondientes a las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situaciones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contempladas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artículos</w:t>
      </w:r>
      <w:r>
        <w:rPr>
          <w:spacing w:val="-19"/>
          <w:sz w:val="24"/>
        </w:rPr>
        <w:t> </w:t>
      </w:r>
      <w:r>
        <w:rPr>
          <w:sz w:val="24"/>
        </w:rPr>
        <w:t>52,</w:t>
      </w:r>
      <w:r>
        <w:rPr>
          <w:spacing w:val="-18"/>
          <w:sz w:val="24"/>
        </w:rPr>
        <w:t> </w:t>
      </w:r>
      <w:r>
        <w:rPr>
          <w:sz w:val="24"/>
        </w:rPr>
        <w:t>53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54</w:t>
      </w:r>
      <w:r>
        <w:rPr>
          <w:spacing w:val="-18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Decreto</w:t>
      </w:r>
      <w:r>
        <w:rPr>
          <w:spacing w:val="-16"/>
          <w:sz w:val="24"/>
        </w:rPr>
        <w:t> </w:t>
      </w:r>
      <w:r>
        <w:rPr>
          <w:sz w:val="24"/>
        </w:rPr>
        <w:t>Ley</w:t>
      </w:r>
      <w:r>
        <w:rPr>
          <w:spacing w:val="-18"/>
          <w:sz w:val="24"/>
        </w:rPr>
        <w:t> </w:t>
      </w:r>
      <w:r>
        <w:rPr>
          <w:sz w:val="24"/>
        </w:rPr>
        <w:t>960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1970.</w:t>
      </w:r>
    </w:p>
    <w:p>
      <w:pPr>
        <w:pStyle w:val="BodyText"/>
      </w:pPr>
    </w:p>
    <w:p>
      <w:pPr>
        <w:pStyle w:val="BodyText"/>
        <w:ind w:left="102" w:right="109"/>
        <w:jc w:val="both"/>
      </w:pPr>
      <w:r>
        <w:rPr>
          <w:rFonts w:ascii="Arial" w:hAnsi="Arial"/>
          <w:b/>
        </w:rPr>
        <w:t>Artículo 5. Copias. </w:t>
      </w:r>
      <w:r>
        <w:rPr/>
        <w:t>Las copias auténticas que según la Ley debe expedir el Notario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reposen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Notaría</w:t>
      </w:r>
      <w:r>
        <w:rPr>
          <w:spacing w:val="-64"/>
        </w:rPr>
        <w:t> </w:t>
      </w:r>
      <w:r>
        <w:rPr/>
        <w:t>causarán derechos por cada hoja utilizada por ambas caras, un valor de cuatro mil cien</w:t>
      </w:r>
      <w:r>
        <w:rPr>
          <w:spacing w:val="1"/>
        </w:rPr>
        <w:t> </w:t>
      </w:r>
      <w:r>
        <w:rPr/>
        <w:t>pesos ($4.100); este monto incluye el cobro de la fotocopia cuando se expidan por este</w:t>
      </w:r>
      <w:r>
        <w:rPr>
          <w:spacing w:val="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y el valor del</w:t>
      </w:r>
      <w:r>
        <w:rPr>
          <w:spacing w:val="-3"/>
        </w:rPr>
        <w:t> </w:t>
      </w:r>
      <w:r>
        <w:rPr/>
        <w:t>papel</w:t>
      </w:r>
      <w:r>
        <w:rPr>
          <w:spacing w:val="-3"/>
        </w:rPr>
        <w:t> </w:t>
      </w:r>
      <w:r>
        <w:rPr/>
        <w:t>de seguridad.</w:t>
      </w:r>
    </w:p>
    <w:p>
      <w:pPr>
        <w:pStyle w:val="BodyText"/>
      </w:pPr>
    </w:p>
    <w:p>
      <w:pPr>
        <w:pStyle w:val="BodyText"/>
        <w:ind w:left="102" w:right="108"/>
        <w:jc w:val="both"/>
      </w:pPr>
      <w:r>
        <w:rPr/>
        <w:t>Las copias simples físicas que expidan los notarios de los documentos que reposan en</w:t>
      </w:r>
      <w:r>
        <w:rPr>
          <w:spacing w:val="1"/>
        </w:rPr>
        <w:t> </w:t>
      </w:r>
      <w:r>
        <w:rPr/>
        <w:t>los respectivos protocolos se expedirán únicamente en papel común y no podrán contar</w:t>
      </w:r>
      <w:r>
        <w:rPr>
          <w:spacing w:val="1"/>
        </w:rPr>
        <w:t> </w:t>
      </w:r>
      <w:r>
        <w:rPr/>
        <w:t>con ningún sello, firma ni rúbrica adicional a aquellos que se encuentran plasmados en</w:t>
      </w:r>
      <w:r>
        <w:rPr>
          <w:spacing w:val="1"/>
        </w:rPr>
        <w:t> </w:t>
      </w:r>
      <w:r>
        <w:rPr/>
        <w:t>el documento reproducido. La copia simple causara un valor de novecientos pesos, por</w:t>
      </w:r>
      <w:r>
        <w:rPr>
          <w:spacing w:val="1"/>
        </w:rPr>
        <w:t> </w:t>
      </w:r>
      <w:r>
        <w:rPr>
          <w:spacing w:val="-1"/>
        </w:rPr>
        <w:t>cara</w:t>
      </w:r>
      <w:r>
        <w:rPr>
          <w:spacing w:val="-14"/>
        </w:rPr>
        <w:t> </w:t>
      </w:r>
      <w:r>
        <w:rPr>
          <w:spacing w:val="-1"/>
        </w:rPr>
        <w:t>($</w:t>
      </w:r>
      <w:r>
        <w:rPr>
          <w:spacing w:val="-17"/>
        </w:rPr>
        <w:t> </w:t>
      </w:r>
      <w:r>
        <w:rPr>
          <w:spacing w:val="-1"/>
        </w:rPr>
        <w:t>900</w:t>
      </w:r>
      <w:r>
        <w:rPr>
          <w:spacing w:val="-13"/>
        </w:rPr>
        <w:t> </w:t>
      </w:r>
      <w:r>
        <w:rPr>
          <w:spacing w:val="-1"/>
        </w:rPr>
        <w:t>M/Cte.),</w:t>
      </w:r>
      <w:r>
        <w:rPr>
          <w:spacing w:val="-14"/>
        </w:rPr>
        <w:t> </w:t>
      </w:r>
      <w:r>
        <w:rPr>
          <w:spacing w:val="-1"/>
        </w:rPr>
        <w:t>IVA</w:t>
      </w:r>
      <w:r>
        <w:rPr>
          <w:spacing w:val="-13"/>
        </w:rPr>
        <w:t> </w:t>
      </w:r>
      <w:r>
        <w:rPr>
          <w:spacing w:val="-1"/>
        </w:rPr>
        <w:t>incluido.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anterior</w:t>
      </w:r>
      <w:r>
        <w:rPr>
          <w:spacing w:val="-14"/>
        </w:rPr>
        <w:t> </w:t>
      </w:r>
      <w:r>
        <w:rPr/>
        <w:t>sin</w:t>
      </w:r>
      <w:r>
        <w:rPr>
          <w:spacing w:val="-14"/>
        </w:rPr>
        <w:t> </w:t>
      </w:r>
      <w:r>
        <w:rPr/>
        <w:t>perjuicio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para</w:t>
      </w:r>
      <w:r>
        <w:rPr>
          <w:spacing w:val="-17"/>
        </w:rPr>
        <w:t> </w:t>
      </w:r>
      <w:r>
        <w:rPr/>
        <w:t>las</w:t>
      </w:r>
      <w:r>
        <w:rPr>
          <w:spacing w:val="-13"/>
        </w:rPr>
        <w:t> </w:t>
      </w:r>
      <w:r>
        <w:rPr/>
        <w:t>copias</w:t>
      </w:r>
      <w:r>
        <w:rPr>
          <w:spacing w:val="-65"/>
        </w:rPr>
        <w:t> </w:t>
      </w:r>
      <w:r>
        <w:rPr/>
        <w:t>del Registro</w:t>
      </w:r>
      <w:r>
        <w:rPr>
          <w:spacing w:val="-4"/>
        </w:rPr>
        <w:t> </w:t>
      </w:r>
      <w:r>
        <w:rPr/>
        <w:t>Civil.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" w:right="114"/>
        <w:jc w:val="both"/>
      </w:pPr>
      <w:r>
        <w:rPr>
          <w:rFonts w:ascii="Arial" w:hAnsi="Arial"/>
          <w:b/>
        </w:rPr>
        <w:t>Parágrafo</w:t>
      </w:r>
      <w:r>
        <w:rPr/>
        <w:t>.</w:t>
      </w:r>
      <w:r>
        <w:rPr>
          <w:spacing w:val="-2"/>
        </w:rPr>
        <w:t> </w:t>
      </w:r>
      <w:r>
        <w:rPr/>
        <w:t>Si</w:t>
      </w:r>
      <w:r>
        <w:rPr>
          <w:spacing w:val="-5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notarial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solicita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usuario,</w:t>
      </w:r>
      <w:r>
        <w:rPr>
          <w:spacing w:val="-2"/>
        </w:rPr>
        <w:t> </w:t>
      </w:r>
      <w:r>
        <w:rPr/>
        <w:t>requiere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impresión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certificados tomados de páginas web de diferentes entidades estatales, tal impresión</w:t>
      </w:r>
      <w:r>
        <w:rPr>
          <w:spacing w:val="1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suma</w:t>
      </w:r>
      <w:r>
        <w:rPr>
          <w:spacing w:val="-2"/>
        </w:rPr>
        <w:t> </w:t>
      </w:r>
      <w:r>
        <w:rPr/>
        <w:t>de</w:t>
      </w:r>
      <w:r>
        <w:rPr>
          <w:spacing w:val="4"/>
        </w:rPr>
        <w:t> </w:t>
      </w:r>
      <w:r>
        <w:rPr/>
        <w:t>tres mil</w:t>
      </w:r>
      <w:r>
        <w:rPr>
          <w:spacing w:val="-3"/>
        </w:rPr>
        <w:t> </w:t>
      </w:r>
      <w:r>
        <w:rPr/>
        <w:t>ochocientos</w:t>
      </w:r>
      <w:r>
        <w:rPr>
          <w:spacing w:val="1"/>
        </w:rPr>
        <w:t> </w:t>
      </w:r>
      <w:r>
        <w:rPr/>
        <w:t>pesos</w:t>
      </w:r>
      <w:r>
        <w:rPr>
          <w:spacing w:val="-1"/>
        </w:rPr>
        <w:t> </w:t>
      </w:r>
      <w:r>
        <w:rPr/>
        <w:t>($3.800).</w:t>
      </w:r>
    </w:p>
    <w:p>
      <w:pPr>
        <w:pStyle w:val="BodyText"/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 6. Testimonio notarial</w:t>
      </w:r>
      <w:r>
        <w:rPr/>
        <w:t>. El testimonio escrito que, respecto de los hechos</w:t>
      </w:r>
      <w:r>
        <w:rPr>
          <w:spacing w:val="1"/>
        </w:rPr>
        <w:t> </w:t>
      </w:r>
      <w:r>
        <w:rPr/>
        <w:t>señalados por la Ley, corresponde rendir al Notario, en la presentación personal y el</w:t>
      </w:r>
      <w:r>
        <w:rPr>
          <w:spacing w:val="1"/>
        </w:rPr>
        <w:t> </w:t>
      </w:r>
      <w:r>
        <w:rPr/>
        <w:t>reconocimiento de documento privado, en el de la autenticidad de firmas puestas en</w:t>
      </w:r>
      <w:r>
        <w:rPr>
          <w:spacing w:val="1"/>
        </w:rPr>
        <w:t> </w:t>
      </w:r>
      <w:r>
        <w:rPr/>
        <w:t>documentos previa confrontación de su correspondencia con la registrada en la Notaría,</w:t>
      </w:r>
      <w:r>
        <w:rPr>
          <w:spacing w:val="-64"/>
        </w:rPr>
        <w:t> </w:t>
      </w:r>
      <w:r>
        <w:rPr/>
        <w:t>en el de la autenticidad de firmas y huellas dactilares puestas en su presencia, en el de</w:t>
      </w:r>
      <w:r>
        <w:rPr>
          <w:spacing w:val="1"/>
        </w:rPr>
        <w:t> </w:t>
      </w:r>
      <w:r>
        <w:rPr/>
        <w:t>la autenticidad de fotografías de personas, causará derechos a razón de dos mil cien</w:t>
      </w:r>
      <w:r>
        <w:rPr>
          <w:spacing w:val="1"/>
        </w:rPr>
        <w:t> </w:t>
      </w:r>
      <w:r>
        <w:rPr/>
        <w:t>pesos</w:t>
      </w:r>
      <w:r>
        <w:rPr>
          <w:spacing w:val="-1"/>
        </w:rPr>
        <w:t> </w:t>
      </w:r>
      <w:r>
        <w:rPr/>
        <w:t>($2.100) por cada</w:t>
      </w:r>
      <w:r>
        <w:rPr>
          <w:spacing w:val="-1"/>
        </w:rPr>
        <w:t> </w:t>
      </w:r>
      <w:r>
        <w:rPr/>
        <w:t>firma</w:t>
      </w:r>
      <w:r>
        <w:rPr>
          <w:spacing w:val="3"/>
        </w:rPr>
        <w:t> </w:t>
      </w:r>
      <w:r>
        <w:rPr/>
        <w:t>o</w:t>
      </w:r>
      <w:r>
        <w:rPr>
          <w:spacing w:val="-2"/>
        </w:rPr>
        <w:t> </w:t>
      </w:r>
      <w:r>
        <w:rPr/>
        <w:t>diligencia según</w:t>
      </w:r>
      <w:r>
        <w:rPr>
          <w:spacing w:val="-3"/>
        </w:rPr>
        <w:t> </w:t>
      </w:r>
      <w:r>
        <w:rPr/>
        <w:t>el caso.</w:t>
      </w:r>
    </w:p>
    <w:p>
      <w:pPr>
        <w:pStyle w:val="BodyText"/>
        <w:spacing w:before="1"/>
      </w:pPr>
    </w:p>
    <w:p>
      <w:pPr>
        <w:pStyle w:val="BodyText"/>
        <w:ind w:left="102" w:right="108"/>
        <w:jc w:val="both"/>
      </w:pPr>
      <w:r>
        <w:rPr/>
        <w:t>La identificación personal del usuario que de conformidad con las disposiciones legales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deba</w:t>
      </w:r>
      <w:r>
        <w:rPr>
          <w:spacing w:val="1"/>
        </w:rPr>
        <w:t> </w:t>
      </w:r>
      <w:r>
        <w:rPr/>
        <w:t>hacerse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huella</w:t>
      </w:r>
      <w:r>
        <w:rPr>
          <w:spacing w:val="1"/>
        </w:rPr>
        <w:t> </w:t>
      </w:r>
      <w:r>
        <w:rPr/>
        <w:t>dactilar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>
          <w:spacing w:val="-1"/>
        </w:rPr>
        <w:t>electrónicos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correspondiente</w:t>
      </w:r>
      <w:r>
        <w:rPr>
          <w:spacing w:val="-13"/>
        </w:rPr>
        <w:t> </w:t>
      </w:r>
      <w:r>
        <w:rPr/>
        <w:t>cotejo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base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datos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Registraduría</w:t>
      </w:r>
      <w:r>
        <w:rPr>
          <w:spacing w:val="-13"/>
        </w:rPr>
        <w:t> </w:t>
      </w:r>
      <w:r>
        <w:rPr/>
        <w:t>Nacional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3"/>
        </w:rPr>
        <w:t> </w:t>
      </w:r>
      <w:r>
        <w:rPr/>
        <w:t>Civil,</w:t>
      </w:r>
      <w:r>
        <w:rPr>
          <w:spacing w:val="-1"/>
        </w:rPr>
        <w:t> </w:t>
      </w:r>
      <w:r>
        <w:rPr/>
        <w:t>causará</w:t>
      </w:r>
      <w:r>
        <w:rPr>
          <w:spacing w:val="-1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mil</w:t>
      </w:r>
      <w:r>
        <w:rPr>
          <w:spacing w:val="2"/>
        </w:rPr>
        <w:t> </w:t>
      </w:r>
      <w:r>
        <w:rPr/>
        <w:t>quinientos</w:t>
      </w:r>
      <w:r>
        <w:rPr>
          <w:spacing w:val="1"/>
        </w:rPr>
        <w:t> </w:t>
      </w:r>
      <w:r>
        <w:rPr/>
        <w:t>pesos</w:t>
      </w:r>
      <w:r>
        <w:rPr>
          <w:spacing w:val="-4"/>
        </w:rPr>
        <w:t> </w:t>
      </w:r>
      <w:r>
        <w:rPr/>
        <w:t>($3.500).</w:t>
      </w:r>
    </w:p>
    <w:p>
      <w:pPr>
        <w:pStyle w:val="BodyText"/>
      </w:pPr>
    </w:p>
    <w:p>
      <w:pPr>
        <w:pStyle w:val="BodyText"/>
        <w:ind w:left="102" w:right="109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diligencia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contenido,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 esté conformado por más de un folio, por cada hoja que forme parte del</w:t>
      </w:r>
      <w:r>
        <w:rPr>
          <w:spacing w:val="1"/>
        </w:rPr>
        <w:t> </w:t>
      </w:r>
      <w:r>
        <w:rPr/>
        <w:t>mismo, rubricada y sellada, se cobrará el 10% adicional de la tarifa establecida para la</w:t>
      </w:r>
      <w:r>
        <w:rPr>
          <w:spacing w:val="1"/>
        </w:rPr>
        <w:t> </w:t>
      </w:r>
      <w:r>
        <w:rPr/>
        <w:t>autenticación</w:t>
      </w:r>
      <w:r>
        <w:rPr>
          <w:spacing w:val="-1"/>
        </w:rPr>
        <w:t> </w:t>
      </w:r>
      <w:r>
        <w:rPr/>
        <w:t>de la firma,</w:t>
      </w:r>
      <w:r>
        <w:rPr>
          <w:spacing w:val="-3"/>
        </w:rPr>
        <w:t> </w:t>
      </w:r>
      <w:r>
        <w:rPr/>
        <w:t>es decir, doscientos</w:t>
      </w:r>
      <w:r>
        <w:rPr>
          <w:spacing w:val="-1"/>
        </w:rPr>
        <w:t> </w:t>
      </w:r>
      <w:r>
        <w:rPr/>
        <w:t>pesos ($200).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0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Firma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digital.</w:t>
      </w:r>
      <w:r>
        <w:rPr>
          <w:rFonts w:ascii="Arial" w:hAnsi="Arial"/>
          <w:b/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imposición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firma</w:t>
      </w:r>
      <w:r>
        <w:rPr>
          <w:spacing w:val="-6"/>
        </w:rPr>
        <w:t> </w:t>
      </w:r>
      <w:r>
        <w:rPr/>
        <w:t>digital</w:t>
      </w:r>
      <w:r>
        <w:rPr>
          <w:spacing w:val="-7"/>
        </w:rPr>
        <w:t> </w:t>
      </w:r>
      <w:r>
        <w:rPr/>
        <w:t>causará</w:t>
      </w:r>
      <w:r>
        <w:rPr>
          <w:spacing w:val="-7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notariales</w:t>
      </w:r>
      <w:r>
        <w:rPr>
          <w:spacing w:val="-64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suma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siete</w:t>
      </w:r>
      <w:r>
        <w:rPr>
          <w:spacing w:val="-10"/>
        </w:rPr>
        <w:t> </w:t>
      </w:r>
      <w:r>
        <w:rPr/>
        <w:t>mil</w:t>
      </w:r>
      <w:r>
        <w:rPr>
          <w:spacing w:val="-8"/>
        </w:rPr>
        <w:t> </w:t>
      </w:r>
      <w:r>
        <w:rPr/>
        <w:t>seiscientos</w:t>
      </w:r>
      <w:r>
        <w:rPr>
          <w:spacing w:val="-10"/>
        </w:rPr>
        <w:t> </w:t>
      </w:r>
      <w:r>
        <w:rPr/>
        <w:t>pesos</w:t>
      </w:r>
      <w:r>
        <w:rPr>
          <w:spacing w:val="-12"/>
        </w:rPr>
        <w:t> </w:t>
      </w:r>
      <w:r>
        <w:rPr/>
        <w:t>($7.600),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tránsito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transferencia</w:t>
      </w:r>
      <w:r>
        <w:rPr>
          <w:spacing w:val="-11"/>
        </w:rPr>
        <w:t> </w:t>
      </w:r>
      <w:r>
        <w:rPr/>
        <w:t>cibernético</w:t>
      </w:r>
      <w:r>
        <w:rPr>
          <w:spacing w:val="-64"/>
        </w:rPr>
        <w:t> </w:t>
      </w:r>
      <w:r>
        <w:rPr/>
        <w:t>causará igual tarifa, y si el documento consta de varios folios un valor adicional del 10%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folio</w:t>
      </w:r>
      <w:r>
        <w:rPr>
          <w:spacing w:val="1"/>
        </w:rPr>
        <w:t> </w:t>
      </w:r>
      <w:r>
        <w:rPr/>
        <w:t>enviado</w:t>
      </w:r>
      <w:r>
        <w:rPr>
          <w:spacing w:val="1"/>
        </w:rPr>
        <w:t> </w:t>
      </w:r>
      <w:r>
        <w:rPr/>
        <w:t>(Ley</w:t>
      </w:r>
      <w:r>
        <w:rPr>
          <w:spacing w:val="1"/>
        </w:rPr>
        <w:t> </w:t>
      </w:r>
      <w:r>
        <w:rPr/>
        <w:t>527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1999),</w:t>
      </w:r>
      <w:r>
        <w:rPr>
          <w:spacing w:val="1"/>
        </w:rPr>
        <w:t> </w:t>
      </w:r>
      <w:r>
        <w:rPr/>
        <w:t>independientemente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autenticación si a ello hubiere lugar. El tránsito o transferencia cibernético con destino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secretarías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departamentales</w:t>
      </w:r>
      <w:r>
        <w:rPr>
          <w:spacing w:val="-3"/>
        </w:rPr>
        <w:t> </w:t>
      </w:r>
      <w:r>
        <w:rPr/>
        <w:t>o quien haga</w:t>
      </w:r>
      <w:r>
        <w:rPr>
          <w:spacing w:val="-2"/>
        </w:rPr>
        <w:t> </w:t>
      </w:r>
      <w:r>
        <w:rPr/>
        <w:t>sus veces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alguno.</w:t>
      </w:r>
    </w:p>
    <w:p>
      <w:pPr>
        <w:pStyle w:val="BodyText"/>
      </w:pPr>
    </w:p>
    <w:p>
      <w:pPr>
        <w:pStyle w:val="BodyText"/>
        <w:ind w:left="102" w:right="118"/>
        <w:jc w:val="both"/>
      </w:pPr>
      <w:r>
        <w:rPr>
          <w:rFonts w:ascii="Arial" w:hAnsi="Arial"/>
          <w:b/>
        </w:rPr>
        <w:t>Parágrafo 3</w:t>
      </w:r>
      <w:r>
        <w:rPr/>
        <w:t>. La impresión de la huella dactilar y su correspondiente certificación por el</w:t>
      </w:r>
      <w:r>
        <w:rPr>
          <w:spacing w:val="1"/>
        </w:rPr>
        <w:t> </w:t>
      </w:r>
      <w:r>
        <w:rPr/>
        <w:t>Notario procederá y causará derechos notariales solamente en aquellos eventos en que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ley lo</w:t>
      </w:r>
      <w:r>
        <w:rPr>
          <w:spacing w:val="-2"/>
        </w:rPr>
        <w:t> </w:t>
      </w:r>
      <w:r>
        <w:rPr/>
        <w:t>exija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usuario así</w:t>
      </w:r>
      <w:r>
        <w:rPr>
          <w:spacing w:val="-2"/>
        </w:rPr>
        <w:t> </w:t>
      </w:r>
      <w:r>
        <w:rPr/>
        <w:t>lo demande</w:t>
      </w:r>
      <w:r>
        <w:rPr>
          <w:spacing w:val="-3"/>
        </w:rPr>
        <w:t> </w:t>
      </w:r>
      <w:r>
        <w:rPr/>
        <w:t>del Notario.</w:t>
      </w:r>
    </w:p>
    <w:p>
      <w:pPr>
        <w:pStyle w:val="BodyText"/>
      </w:pPr>
    </w:p>
    <w:p>
      <w:pPr>
        <w:pStyle w:val="BodyText"/>
        <w:ind w:left="102" w:right="113"/>
        <w:jc w:val="both"/>
      </w:pPr>
      <w:r>
        <w:rPr/>
        <w:t>El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hechos</w:t>
      </w:r>
      <w:r>
        <w:rPr>
          <w:spacing w:val="-11"/>
        </w:rPr>
        <w:t> </w:t>
      </w:r>
      <w:r>
        <w:rPr/>
        <w:t>relacionados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ejercicio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sus</w:t>
      </w:r>
      <w:r>
        <w:rPr>
          <w:spacing w:val="-11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ocurridos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presencia</w:t>
      </w:r>
      <w:r>
        <w:rPr>
          <w:spacing w:val="-64"/>
        </w:rPr>
        <w:t> </w:t>
      </w:r>
      <w:r>
        <w:rPr/>
        <w:t>y de los cuales no quede constancia en el archivo y aquellas a que se refiere el artículo</w:t>
      </w:r>
      <w:r>
        <w:rPr>
          <w:spacing w:val="1"/>
        </w:rPr>
        <w:t> </w:t>
      </w:r>
      <w:r>
        <w:rPr/>
        <w:t>2.2.6.1.2.9.1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1069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conocidas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Comparecencia,</w:t>
      </w:r>
      <w:r>
        <w:rPr>
          <w:spacing w:val="-1"/>
        </w:rPr>
        <w:t> </w:t>
      </w:r>
      <w:r>
        <w:rPr/>
        <w:t>tendrá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valor</w:t>
      </w:r>
      <w:r>
        <w:rPr>
          <w:spacing w:val="2"/>
        </w:rPr>
        <w:t> </w:t>
      </w:r>
      <w:r>
        <w:rPr/>
        <w:t>de catorce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seiscientos</w:t>
      </w:r>
      <w:r>
        <w:rPr>
          <w:spacing w:val="1"/>
        </w:rPr>
        <w:t> </w:t>
      </w:r>
      <w:r>
        <w:rPr/>
        <w:t>pesos ($14.600).</w:t>
      </w:r>
    </w:p>
    <w:p>
      <w:pPr>
        <w:pStyle w:val="BodyText"/>
      </w:pPr>
    </w:p>
    <w:p>
      <w:pPr>
        <w:pStyle w:val="BodyText"/>
        <w:spacing w:before="1"/>
        <w:ind w:left="102" w:right="110"/>
        <w:jc w:val="both"/>
      </w:pPr>
      <w:r>
        <w:rPr/>
        <w:t>El de los hechos o testimonios relacionados con el ejercicio de sus funciones, para cuya</w:t>
      </w:r>
      <w:r>
        <w:rPr>
          <w:spacing w:val="-64"/>
        </w:rPr>
        <w:t> </w:t>
      </w:r>
      <w:r>
        <w:rPr/>
        <w:t>percepción</w:t>
      </w:r>
      <w:r>
        <w:rPr>
          <w:spacing w:val="1"/>
        </w:rPr>
        <w:t> </w:t>
      </w:r>
      <w:r>
        <w:rPr/>
        <w:t>fuere</w:t>
      </w:r>
      <w:r>
        <w:rPr>
          <w:spacing w:val="1"/>
        </w:rPr>
        <w:t> </w:t>
      </w:r>
      <w:r>
        <w:rPr/>
        <w:t>requerido,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implique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Notario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desplazamiento</w:t>
      </w:r>
      <w:r>
        <w:rPr>
          <w:spacing w:val="-8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cabecera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círculo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deba</w:t>
      </w:r>
      <w:r>
        <w:rPr>
          <w:spacing w:val="-10"/>
        </w:rPr>
        <w:t> </w:t>
      </w:r>
      <w:r>
        <w:rPr/>
        <w:t>rendir</w:t>
      </w:r>
      <w:r>
        <w:rPr>
          <w:spacing w:val="-15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acta,</w:t>
      </w:r>
      <w:r>
        <w:rPr>
          <w:spacing w:val="-7"/>
        </w:rPr>
        <w:t> </w:t>
      </w:r>
      <w:r>
        <w:rPr/>
        <w:t>ciento</w:t>
      </w:r>
      <w:r>
        <w:rPr>
          <w:spacing w:val="-64"/>
        </w:rPr>
        <w:t> </w:t>
      </w:r>
      <w:r>
        <w:rPr/>
        <w:t>nueve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seiscientos</w:t>
      </w:r>
      <w:r>
        <w:rPr>
          <w:spacing w:val="-2"/>
        </w:rPr>
        <w:t> </w:t>
      </w:r>
      <w:r>
        <w:rPr/>
        <w:t>pesos</w:t>
      </w:r>
      <w:r>
        <w:rPr>
          <w:spacing w:val="1"/>
        </w:rPr>
        <w:t> </w:t>
      </w:r>
      <w:r>
        <w:rPr/>
        <w:t>($109.600).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" w:right="108"/>
        <w:jc w:val="both"/>
      </w:pPr>
      <w:r>
        <w:rPr>
          <w:rFonts w:ascii="Arial" w:hAnsi="Arial"/>
          <w:b/>
        </w:rPr>
        <w:t>Parágrafo 4. </w:t>
      </w:r>
      <w:r>
        <w:rPr/>
        <w:t>La tarifa de identificación personal del usuario que de conformidad con las</w:t>
      </w:r>
      <w:r>
        <w:rPr>
          <w:spacing w:val="1"/>
        </w:rPr>
        <w:t> </w:t>
      </w:r>
      <w:r>
        <w:rPr/>
        <w:t>disposiciones</w:t>
      </w:r>
      <w:r>
        <w:rPr>
          <w:spacing w:val="-7"/>
        </w:rPr>
        <w:t> </w:t>
      </w:r>
      <w:r>
        <w:rPr/>
        <w:t>legales</w:t>
      </w:r>
      <w:r>
        <w:rPr>
          <w:spacing w:val="-6"/>
        </w:rPr>
        <w:t> </w:t>
      </w:r>
      <w:r>
        <w:rPr/>
        <w:t>vigentes</w:t>
      </w:r>
      <w:r>
        <w:rPr>
          <w:spacing w:val="-7"/>
        </w:rPr>
        <w:t> </w:t>
      </w:r>
      <w:r>
        <w:rPr/>
        <w:t>deba</w:t>
      </w:r>
      <w:r>
        <w:rPr>
          <w:spacing w:val="-7"/>
        </w:rPr>
        <w:t> </w:t>
      </w:r>
      <w:r>
        <w:rPr/>
        <w:t>hacerse</w:t>
      </w:r>
      <w:r>
        <w:rPr>
          <w:spacing w:val="-9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verificación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huella</w:t>
      </w:r>
      <w:r>
        <w:rPr>
          <w:spacing w:val="-8"/>
        </w:rPr>
        <w:t> </w:t>
      </w:r>
      <w:r>
        <w:rPr/>
        <w:t>dactilar</w:t>
      </w:r>
      <w:r>
        <w:rPr>
          <w:spacing w:val="-64"/>
        </w:rPr>
        <w:t> </w:t>
      </w:r>
      <w:r>
        <w:rPr/>
        <w:t>por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cotejo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Registraduría Nacional del Estado Civil, tendrá un carácter temporal de tres (3) años</w:t>
      </w:r>
      <w:r>
        <w:rPr>
          <w:spacing w:val="1"/>
        </w:rPr>
        <w:t> </w:t>
      </w:r>
      <w:r>
        <w:rPr/>
        <w:t>contados desde la entrada en vigencia del decreto 1000 del 15 de mayo del 2015,</w:t>
      </w:r>
      <w:r>
        <w:rPr>
          <w:spacing w:val="1"/>
        </w:rPr>
        <w:t> </w:t>
      </w:r>
      <w:r>
        <w:rPr/>
        <w:t>publicado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Diario</w:t>
      </w:r>
      <w:r>
        <w:rPr>
          <w:spacing w:val="-11"/>
        </w:rPr>
        <w:t> </w:t>
      </w:r>
      <w:r>
        <w:rPr/>
        <w:t>Oficial</w:t>
      </w:r>
      <w:r>
        <w:rPr>
          <w:spacing w:val="-6"/>
        </w:rPr>
        <w:t> </w:t>
      </w:r>
      <w:r>
        <w:rPr/>
        <w:t>No.</w:t>
      </w:r>
      <w:r>
        <w:rPr>
          <w:spacing w:val="-8"/>
        </w:rPr>
        <w:t> </w:t>
      </w:r>
      <w:r>
        <w:rPr/>
        <w:t>49512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misma</w:t>
      </w:r>
      <w:r>
        <w:rPr>
          <w:spacing w:val="-8"/>
        </w:rPr>
        <w:t> </w:t>
      </w:r>
      <w:r>
        <w:rPr/>
        <w:t>fecha.</w:t>
      </w:r>
      <w:r>
        <w:rPr>
          <w:spacing w:val="-9"/>
        </w:rPr>
        <w:t> </w:t>
      </w:r>
      <w:r>
        <w:rPr/>
        <w:t>Transcurrido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plazo</w:t>
      </w:r>
      <w:r>
        <w:rPr>
          <w:spacing w:val="-7"/>
        </w:rPr>
        <w:t> </w:t>
      </w:r>
      <w:r>
        <w:rPr/>
        <w:t>anterior</w:t>
      </w:r>
      <w:r>
        <w:rPr>
          <w:spacing w:val="-64"/>
        </w:rPr>
        <w:t> </w:t>
      </w:r>
      <w:r>
        <w:rPr/>
        <w:t>será</w:t>
      </w:r>
      <w:r>
        <w:rPr>
          <w:spacing w:val="-1"/>
        </w:rPr>
        <w:t> </w:t>
      </w:r>
      <w:r>
        <w:rPr/>
        <w:t>reconsiderada.</w:t>
      </w:r>
    </w:p>
    <w:p>
      <w:pPr>
        <w:pStyle w:val="BodyText"/>
        <w:spacing w:before="1"/>
      </w:pPr>
    </w:p>
    <w:p>
      <w:pPr>
        <w:pStyle w:val="BodyText"/>
        <w:ind w:left="102" w:right="10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Declaración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extraproceso</w:t>
      </w:r>
      <w:r>
        <w:rPr/>
        <w:t>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extraproceso,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causará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catorce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seiscientos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($14.600),</w:t>
      </w:r>
      <w:r>
        <w:rPr>
          <w:spacing w:val="1"/>
        </w:rPr>
        <w:t> </w:t>
      </w:r>
      <w:r>
        <w:rPr/>
        <w:t>independientemente</w:t>
      </w:r>
      <w:r>
        <w:rPr>
          <w:spacing w:val="-1"/>
        </w:rPr>
        <w:t> </w:t>
      </w:r>
      <w:r>
        <w:rPr/>
        <w:t>del número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declarantes.</w:t>
      </w:r>
    </w:p>
    <w:p>
      <w:pPr>
        <w:pStyle w:val="BodyText"/>
      </w:pPr>
    </w:p>
    <w:p>
      <w:pPr>
        <w:pStyle w:val="BodyText"/>
        <w:ind w:left="102" w:right="108"/>
        <w:jc w:val="both"/>
      </w:pPr>
      <w:r>
        <w:rPr>
          <w:rFonts w:ascii="Arial" w:hAnsi="Arial"/>
          <w:b/>
        </w:rPr>
        <w:t>Artículo 8. Constancias en escrituras públicas</w:t>
      </w:r>
      <w:r>
        <w:rPr/>
        <w:t>. La constancia que se consigna en la</w:t>
      </w:r>
      <w:r>
        <w:rPr>
          <w:spacing w:val="1"/>
        </w:rPr>
        <w:t> </w:t>
      </w:r>
      <w:r>
        <w:rPr/>
        <w:t>matriz de las escrituras públicas por afectación a vivienda familiar, por imperativo legal o</w:t>
      </w:r>
      <w:r>
        <w:rPr>
          <w:spacing w:val="-64"/>
        </w:rPr>
        <w:t> </w:t>
      </w:r>
      <w:r>
        <w:rPr/>
        <w:t>cuando esta obedezca a un acto voluntario de las partes, causará la suma de siete mil</w:t>
      </w:r>
      <w:r>
        <w:rPr>
          <w:spacing w:val="1"/>
        </w:rPr>
        <w:t> </w:t>
      </w:r>
      <w:r>
        <w:rPr/>
        <w:t>quinientos</w:t>
      </w:r>
      <w:r>
        <w:rPr>
          <w:spacing w:val="-2"/>
        </w:rPr>
        <w:t> </w:t>
      </w:r>
      <w:r>
        <w:rPr/>
        <w:t>pesos</w:t>
      </w:r>
      <w:r>
        <w:rPr>
          <w:spacing w:val="-3"/>
        </w:rPr>
        <w:t> </w:t>
      </w:r>
      <w:r>
        <w:rPr/>
        <w:t>($7.500).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3"/>
        <w:ind w:left="699" w:right="703"/>
      </w:pPr>
      <w:r>
        <w:rPr/>
        <w:t>CAPÍTULO</w:t>
      </w:r>
      <w:r>
        <w:rPr>
          <w:spacing w:val="-1"/>
        </w:rPr>
        <w:t> </w:t>
      </w:r>
      <w:r>
        <w:rPr/>
        <w:t>II</w:t>
      </w:r>
    </w:p>
    <w:p>
      <w:pPr>
        <w:spacing w:before="0"/>
        <w:ind w:left="699" w:right="7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Asuntos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 Familia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102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9.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Inventario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bienes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menores.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La escritura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inventario</w:t>
      </w:r>
      <w:r>
        <w:rPr>
          <w:spacing w:val="1"/>
          <w:sz w:val="24"/>
        </w:rPr>
        <w:t> </w:t>
      </w:r>
      <w:r>
        <w:rPr>
          <w:sz w:val="24"/>
        </w:rPr>
        <w:t>solemne de bienes del menor causará derechos calculados sobre el valor de los bienes</w:t>
      </w:r>
      <w:r>
        <w:rPr>
          <w:spacing w:val="1"/>
          <w:sz w:val="24"/>
        </w:rPr>
        <w:t> </w:t>
      </w:r>
      <w:r>
        <w:rPr>
          <w:sz w:val="24"/>
        </w:rPr>
        <w:t>inventariados.</w:t>
      </w:r>
    </w:p>
    <w:p>
      <w:pPr>
        <w:pStyle w:val="BodyText"/>
        <w:spacing w:before="1"/>
      </w:pPr>
    </w:p>
    <w:p>
      <w:pPr>
        <w:pStyle w:val="BodyText"/>
        <w:ind w:left="102" w:right="10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Capitulaciones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matrimoniales.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escritura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contentiva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capitulaciones matrimoniales tomará como base para efectos de liquidar los derechos</w:t>
      </w:r>
      <w:r>
        <w:rPr>
          <w:spacing w:val="1"/>
        </w:rPr>
        <w:t> </w:t>
      </w:r>
      <w:r>
        <w:rPr/>
        <w:t>notariales el valor de los bienes objeto de esta convención, el que no podrá ser inferior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avalúo</w:t>
      </w:r>
      <w:r>
        <w:rPr>
          <w:spacing w:val="1"/>
        </w:rPr>
        <w:t> </w:t>
      </w:r>
      <w:r>
        <w:rPr/>
        <w:t>catastral.</w:t>
      </w:r>
    </w:p>
    <w:p>
      <w:pPr>
        <w:pStyle w:val="BodyText"/>
      </w:pPr>
    </w:p>
    <w:p>
      <w:pPr>
        <w:pStyle w:val="BodyText"/>
        <w:ind w:left="102" w:right="107"/>
        <w:jc w:val="both"/>
      </w:pPr>
      <w:r>
        <w:rPr/>
        <w:t>Los bienes incluidos en las capitulaciones matrimoniales siempre deben tener un valor</w:t>
      </w:r>
      <w:r>
        <w:rPr>
          <w:spacing w:val="1"/>
        </w:rPr>
        <w:t> </w:t>
      </w:r>
      <w:r>
        <w:rPr/>
        <w:t>pecuniario. Si fueren acciones inscritas en bolsa, su valor será el que certifique la bolsa</w:t>
      </w:r>
      <w:r>
        <w:rPr>
          <w:spacing w:val="1"/>
        </w:rPr>
        <w:t> </w:t>
      </w:r>
      <w:r>
        <w:rPr/>
        <w:t>respectiva el día anterior de la escritura. Si no estuvieren inscritas, su valor será el que</w:t>
      </w:r>
      <w:r>
        <w:rPr>
          <w:spacing w:val="1"/>
        </w:rPr>
        <w:t> </w:t>
      </w:r>
      <w:r>
        <w:rPr/>
        <w:t>aparece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declaración de renta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 inmediatamente</w:t>
      </w:r>
      <w:r>
        <w:rPr>
          <w:spacing w:val="-2"/>
        </w:rPr>
        <w:t> </w:t>
      </w:r>
      <w:r>
        <w:rPr/>
        <w:t>anterior.</w:t>
      </w:r>
    </w:p>
    <w:p>
      <w:pPr>
        <w:pStyle w:val="BodyText"/>
      </w:pPr>
    </w:p>
    <w:p>
      <w:pPr>
        <w:pStyle w:val="BodyText"/>
        <w:ind w:left="102" w:right="106"/>
        <w:jc w:val="both"/>
      </w:pPr>
      <w:r>
        <w:rPr>
          <w:rFonts w:ascii="Arial" w:hAnsi="Arial"/>
          <w:b/>
        </w:rPr>
        <w:t>Artículo 11. Matrimonio civil. </w:t>
      </w:r>
      <w:r>
        <w:rPr/>
        <w:t>La celebración del matrimonio civil en la sede de la</w:t>
      </w:r>
      <w:r>
        <w:rPr>
          <w:spacing w:val="1"/>
        </w:rPr>
        <w:t> </w:t>
      </w:r>
      <w:r>
        <w:rPr/>
        <w:t>Notaría,</w:t>
      </w:r>
      <w:r>
        <w:rPr>
          <w:spacing w:val="-14"/>
        </w:rPr>
        <w:t> </w:t>
      </w:r>
      <w:r>
        <w:rPr/>
        <w:t>incluida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extensión,</w:t>
      </w:r>
      <w:r>
        <w:rPr>
          <w:spacing w:val="-14"/>
        </w:rPr>
        <w:t> </w:t>
      </w:r>
      <w:r>
        <w:rPr/>
        <w:t>otorgamiento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autorización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escritura</w:t>
      </w:r>
      <w:r>
        <w:rPr>
          <w:spacing w:val="-64"/>
        </w:rPr>
        <w:t> </w:t>
      </w:r>
      <w:r>
        <w:rPr/>
        <w:t>pública causará la suma de cuarenta y siete mil cuatrocientos pesos ($47.400). Si el</w:t>
      </w:r>
      <w:r>
        <w:rPr>
          <w:spacing w:val="1"/>
        </w:rPr>
        <w:t> </w:t>
      </w:r>
      <w:r>
        <w:rPr/>
        <w:t>matrimonio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celebra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fuera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despacho</w:t>
      </w:r>
      <w:r>
        <w:rPr>
          <w:spacing w:val="-13"/>
        </w:rPr>
        <w:t> </w:t>
      </w:r>
      <w:r>
        <w:rPr/>
        <w:t>notarial,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respectivos</w:t>
      </w:r>
      <w:r>
        <w:rPr>
          <w:spacing w:val="-12"/>
        </w:rPr>
        <w:t> </w:t>
      </w:r>
      <w:r>
        <w:rPr/>
        <w:t>serán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ciento</w:t>
      </w:r>
      <w:r>
        <w:rPr>
          <w:spacing w:val="1"/>
        </w:rPr>
        <w:t> </w:t>
      </w:r>
      <w:r>
        <w:rPr/>
        <w:t>veintisiete</w:t>
      </w:r>
      <w:r>
        <w:rPr>
          <w:spacing w:val="-2"/>
        </w:rPr>
        <w:t> </w:t>
      </w:r>
      <w:r>
        <w:rPr/>
        <w:t>mil</w:t>
      </w:r>
      <w:r>
        <w:rPr>
          <w:spacing w:val="-1"/>
        </w:rPr>
        <w:t> </w:t>
      </w:r>
      <w:r>
        <w:rPr/>
        <w:t>novecientos</w:t>
      </w:r>
      <w:r>
        <w:rPr>
          <w:spacing w:val="3"/>
        </w:rPr>
        <w:t> </w:t>
      </w:r>
      <w:r>
        <w:rPr/>
        <w:t>pesos</w:t>
      </w:r>
      <w:r>
        <w:rPr>
          <w:spacing w:val="-1"/>
        </w:rPr>
        <w:t> </w:t>
      </w:r>
      <w:r>
        <w:rPr/>
        <w:t>($127.900).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" w:right="107"/>
        <w:jc w:val="both"/>
      </w:pPr>
      <w:r>
        <w:rPr>
          <w:rFonts w:ascii="Arial" w:hAnsi="Arial"/>
          <w:b/>
        </w:rPr>
        <w:t>Artículo 12. Disolución y liquidación de la sociedad conyugal y de la unión marital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de hecho</w:t>
      </w:r>
      <w:r>
        <w:rPr/>
        <w:t>. La escritura de disolución y liquidación de la sociedad conyugal por causa</w:t>
      </w:r>
      <w:r>
        <w:rPr>
          <w:spacing w:val="1"/>
        </w:rPr>
        <w:t> </w:t>
      </w:r>
      <w:r>
        <w:rPr/>
        <w:t>distinta a la muerte de uno de los cónyuges, así como la de las uniones maritales de</w:t>
      </w:r>
      <w:r>
        <w:rPr>
          <w:spacing w:val="1"/>
        </w:rPr>
        <w:t> </w:t>
      </w:r>
      <w:r>
        <w:rPr/>
        <w:t>hecho,</w:t>
      </w:r>
      <w:r>
        <w:rPr>
          <w:spacing w:val="-5"/>
        </w:rPr>
        <w:t> </w:t>
      </w:r>
      <w:r>
        <w:rPr/>
        <w:t>cuando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</w:t>
      </w:r>
      <w:r>
        <w:rPr>
          <w:spacing w:val="-7"/>
        </w:rPr>
        <w:t> </w:t>
      </w:r>
      <w:r>
        <w:rPr/>
        <w:t>patrimonial</w:t>
      </w:r>
      <w:r>
        <w:rPr>
          <w:spacing w:val="-5"/>
        </w:rPr>
        <w:t> </w:t>
      </w:r>
      <w:r>
        <w:rPr/>
        <w:t>haya</w:t>
      </w:r>
      <w:r>
        <w:rPr>
          <w:spacing w:val="-7"/>
        </w:rPr>
        <w:t> </w:t>
      </w:r>
      <w:r>
        <w:rPr/>
        <w:t>sido</w:t>
      </w:r>
      <w:r>
        <w:rPr>
          <w:spacing w:val="-3"/>
        </w:rPr>
        <w:t> </w:t>
      </w:r>
      <w:r>
        <w:rPr/>
        <w:t>declarada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vía</w:t>
      </w:r>
      <w:r>
        <w:rPr>
          <w:spacing w:val="-7"/>
        </w:rPr>
        <w:t> </w:t>
      </w:r>
      <w:r>
        <w:rPr/>
        <w:t>notarial,</w:t>
      </w:r>
      <w:r>
        <w:rPr>
          <w:spacing w:val="-4"/>
        </w:rPr>
        <w:t> </w:t>
      </w:r>
      <w:r>
        <w:rPr/>
        <w:t>judicial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por</w:t>
      </w:r>
      <w:r>
        <w:rPr>
          <w:spacing w:val="-65"/>
        </w:rPr>
        <w:t> </w:t>
      </w:r>
      <w:r>
        <w:rPr/>
        <w:t>conciliación, tomará como base para la liquidación y cobro de los derechos notariales el</w:t>
      </w:r>
      <w:r>
        <w:rPr>
          <w:spacing w:val="1"/>
        </w:rPr>
        <w:t> </w:t>
      </w:r>
      <w:r>
        <w:rPr/>
        <w:t>patrimonio líquido, aplicando para tal efecto lo dispuesto en el artículo 2.2.6.13.2.1.1.,</w:t>
      </w:r>
      <w:r>
        <w:rPr>
          <w:spacing w:val="1"/>
        </w:rPr>
        <w:t> </w:t>
      </w:r>
      <w:r>
        <w:rPr/>
        <w:t>literal</w:t>
      </w:r>
      <w:r>
        <w:rPr>
          <w:spacing w:val="-14"/>
        </w:rPr>
        <w:t> </w:t>
      </w:r>
      <w:r>
        <w:rPr/>
        <w:t>c)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decreto,</w:t>
      </w:r>
      <w:r>
        <w:rPr>
          <w:spacing w:val="-16"/>
        </w:rPr>
        <w:t> </w:t>
      </w:r>
      <w:r>
        <w:rPr/>
        <w:t>así:</w:t>
      </w:r>
      <w:r>
        <w:rPr>
          <w:spacing w:val="-13"/>
        </w:rPr>
        <w:t> </w:t>
      </w:r>
      <w:r>
        <w:rPr/>
        <w:t>cuando</w:t>
      </w:r>
      <w:r>
        <w:rPr>
          <w:spacing w:val="-13"/>
        </w:rPr>
        <w:t> </w:t>
      </w:r>
      <w:r>
        <w:rPr/>
        <w:t>dicha</w:t>
      </w:r>
      <w:r>
        <w:rPr>
          <w:spacing w:val="-13"/>
        </w:rPr>
        <w:t> </w:t>
      </w:r>
      <w:r>
        <w:rPr/>
        <w:t>cuantía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exceda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trescientos</w:t>
      </w:r>
      <w:r>
        <w:rPr>
          <w:spacing w:val="-14"/>
        </w:rPr>
        <w:t> </w:t>
      </w:r>
      <w:r>
        <w:rPr/>
        <w:t>setenta</w:t>
      </w:r>
      <w:r>
        <w:rPr>
          <w:spacing w:val="-64"/>
        </w:rPr>
        <w:t> </w:t>
      </w:r>
      <w:r>
        <w:rPr/>
        <w:t>y cinco coma trescientos cuarenta y un mil doscientos cuarenta y siete (375,341247)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UVT,</w:t>
      </w:r>
      <w:r>
        <w:rPr>
          <w:spacing w:val="-1"/>
        </w:rPr>
        <w:t> </w:t>
      </w:r>
      <w:r>
        <w:rPr/>
        <w:t>causará los</w:t>
      </w:r>
      <w:r>
        <w:rPr>
          <w:spacing w:val="-3"/>
        </w:rPr>
        <w:t> </w:t>
      </w:r>
      <w:r>
        <w:rPr/>
        <w:t>derechos correspondientes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acto sin</w:t>
      </w:r>
      <w:r>
        <w:rPr>
          <w:spacing w:val="-1"/>
        </w:rPr>
        <w:t> </w:t>
      </w:r>
      <w:r>
        <w:rPr/>
        <w:t>cuantía.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2" w:right="115"/>
        <w:jc w:val="both"/>
      </w:pPr>
      <w:r>
        <w:rPr/>
        <w:t>A las sumas que excedan el valor antes señalado se les aplicará la tarifa única del tres</w:t>
      </w:r>
      <w:r>
        <w:rPr>
          <w:spacing w:val="1"/>
        </w:rPr>
        <w:t> </w:t>
      </w:r>
      <w:r>
        <w:rPr/>
        <w:t>punto</w:t>
      </w:r>
      <w:r>
        <w:rPr>
          <w:spacing w:val="-1"/>
        </w:rPr>
        <w:t> </w:t>
      </w:r>
      <w:r>
        <w:rPr/>
        <w:t>cinco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mil</w:t>
      </w:r>
      <w:r>
        <w:rPr>
          <w:spacing w:val="-1"/>
        </w:rPr>
        <w:t> </w:t>
      </w:r>
      <w:r>
        <w:rPr/>
        <w:t>(3.5x1000).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85.103996pt;margin-top:13.8196pt;width:144.020pt;height:.599980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2" w:right="115" w:firstLine="0"/>
        <w:jc w:val="both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Para el año 2022, la cifra señalada corresponde a catorce millones doscientos sesenta y cuatro mil</w:t>
      </w:r>
      <w:r>
        <w:rPr>
          <w:spacing w:val="1"/>
          <w:sz w:val="20"/>
        </w:rPr>
        <w:t> </w:t>
      </w:r>
      <w:r>
        <w:rPr>
          <w:sz w:val="20"/>
        </w:rPr>
        <w:t>cuatrocientos</w:t>
      </w:r>
      <w:r>
        <w:rPr>
          <w:spacing w:val="-7"/>
          <w:sz w:val="20"/>
        </w:rPr>
        <w:t> </w:t>
      </w:r>
      <w:r>
        <w:rPr>
          <w:sz w:val="20"/>
        </w:rPr>
        <w:t>sesenta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nueve</w:t>
      </w:r>
      <w:r>
        <w:rPr>
          <w:spacing w:val="-6"/>
          <w:sz w:val="20"/>
        </w:rPr>
        <w:t> </w:t>
      </w:r>
      <w:r>
        <w:rPr>
          <w:sz w:val="20"/>
        </w:rPr>
        <w:t>pesos</w:t>
      </w:r>
      <w:r>
        <w:rPr>
          <w:spacing w:val="-7"/>
          <w:sz w:val="20"/>
        </w:rPr>
        <w:t> </w:t>
      </w:r>
      <w:r>
        <w:rPr>
          <w:sz w:val="20"/>
        </w:rPr>
        <w:t>($14.264.469)</w:t>
      </w:r>
      <w:r>
        <w:rPr>
          <w:spacing w:val="-6"/>
          <w:sz w:val="20"/>
        </w:rPr>
        <w:t> </w:t>
      </w:r>
      <w:r>
        <w:rPr>
          <w:sz w:val="20"/>
        </w:rPr>
        <w:t>ya</w:t>
      </w:r>
      <w:r>
        <w:rPr>
          <w:spacing w:val="-8"/>
          <w:sz w:val="20"/>
        </w:rPr>
        <w:t> </w:t>
      </w:r>
      <w:r>
        <w:rPr>
          <w:sz w:val="20"/>
        </w:rPr>
        <w:t>que,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conformidad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Resolución</w:t>
      </w:r>
      <w:r>
        <w:rPr>
          <w:spacing w:val="-5"/>
          <w:sz w:val="20"/>
        </w:rPr>
        <w:t> </w:t>
      </w:r>
      <w:r>
        <w:rPr>
          <w:sz w:val="20"/>
        </w:rPr>
        <w:t>No.</w:t>
      </w:r>
      <w:r>
        <w:rPr>
          <w:spacing w:val="-6"/>
          <w:sz w:val="20"/>
        </w:rPr>
        <w:t> </w:t>
      </w:r>
      <w:r>
        <w:rPr>
          <w:sz w:val="20"/>
        </w:rPr>
        <w:t>000140</w:t>
      </w:r>
      <w:r>
        <w:rPr>
          <w:spacing w:val="-53"/>
          <w:sz w:val="20"/>
        </w:rPr>
        <w:t> </w:t>
      </w:r>
      <w:r>
        <w:rPr>
          <w:sz w:val="20"/>
        </w:rPr>
        <w:t>del 25 de noviembre de 2021 de la DIAN, el valor de la UVT que regirá para el año 2022 es de treinta y</w:t>
      </w:r>
      <w:r>
        <w:rPr>
          <w:spacing w:val="1"/>
          <w:sz w:val="20"/>
        </w:rPr>
        <w:t> </w:t>
      </w:r>
      <w:r>
        <w:rPr>
          <w:sz w:val="20"/>
        </w:rPr>
        <w:t>ocho</w:t>
      </w:r>
      <w:r>
        <w:rPr>
          <w:spacing w:val="-2"/>
          <w:sz w:val="20"/>
        </w:rPr>
        <w:t> </w:t>
      </w:r>
      <w:r>
        <w:rPr>
          <w:sz w:val="20"/>
        </w:rPr>
        <w:t>mil</w:t>
      </w:r>
      <w:r>
        <w:rPr>
          <w:spacing w:val="-2"/>
          <w:sz w:val="20"/>
        </w:rPr>
        <w:t> </w:t>
      </w:r>
      <w:r>
        <w:rPr>
          <w:sz w:val="20"/>
        </w:rPr>
        <w:t>cuatro</w:t>
      </w:r>
      <w:r>
        <w:rPr>
          <w:spacing w:val="1"/>
          <w:sz w:val="20"/>
        </w:rPr>
        <w:t> </w:t>
      </w:r>
      <w:r>
        <w:rPr>
          <w:sz w:val="20"/>
        </w:rPr>
        <w:t>pesos ($38.004).</w:t>
      </w:r>
    </w:p>
    <w:p>
      <w:pPr>
        <w:spacing w:after="0"/>
        <w:jc w:val="both"/>
        <w:rPr>
          <w:sz w:val="20"/>
        </w:rPr>
        <w:sectPr>
          <w:pgSz w:w="12250" w:h="15850"/>
          <w:pgMar w:header="281" w:footer="1531" w:top="2540" w:bottom="172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Testamento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cerrado.</w:t>
      </w:r>
      <w:r>
        <w:rPr>
          <w:rFonts w:ascii="Arial" w:hAnsi="Arial"/>
          <w:b/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diligencia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apertura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publicación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testamento</w:t>
      </w:r>
      <w:r>
        <w:rPr>
          <w:spacing w:val="-65"/>
        </w:rPr>
        <w:t> </w:t>
      </w:r>
      <w:r>
        <w:rPr/>
        <w:t>cerrado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protocolización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actuado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Notario</w:t>
      </w:r>
      <w:r>
        <w:rPr>
          <w:spacing w:val="1"/>
        </w:rPr>
        <w:t> </w:t>
      </w:r>
      <w:r>
        <w:rPr/>
        <w:t>causará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para los</w:t>
      </w:r>
      <w:r>
        <w:rPr>
          <w:spacing w:val="-3"/>
        </w:rPr>
        <w:t> </w:t>
      </w:r>
      <w:r>
        <w:rPr/>
        <w:t>actos sin cuantía.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 w:right="108"/>
        <w:jc w:val="both"/>
      </w:pPr>
      <w:r>
        <w:rPr>
          <w:rFonts w:ascii="Arial" w:hAnsi="Arial"/>
          <w:b/>
        </w:rPr>
        <w:t>Artículo 14. Protocolización del proceso judicial de sucesión. </w:t>
      </w:r>
      <w:r>
        <w:rPr/>
        <w:t>La liquidación de los</w:t>
      </w:r>
      <w:r>
        <w:rPr>
          <w:spacing w:val="1"/>
        </w:rPr>
        <w:t> </w:t>
      </w:r>
      <w:r>
        <w:rPr/>
        <w:t>derechos notariales en la protocolización de los procesos judiciales de sucesión tomará</w:t>
      </w:r>
      <w:r>
        <w:rPr>
          <w:spacing w:val="1"/>
        </w:rPr>
        <w:t> </w:t>
      </w:r>
      <w:r>
        <w:rPr/>
        <w:t>como base el patrimonio líquido, y en todo caso, se aplicará lo dispuesto en el artículo</w:t>
      </w:r>
      <w:r>
        <w:rPr>
          <w:spacing w:val="1"/>
        </w:rPr>
        <w:t> </w:t>
      </w:r>
      <w:r>
        <w:rPr/>
        <w:t>2.2.6.13.2.1.1.,</w:t>
      </w:r>
      <w:r>
        <w:rPr>
          <w:spacing w:val="-7"/>
        </w:rPr>
        <w:t> </w:t>
      </w:r>
      <w:r>
        <w:rPr/>
        <w:t>literal</w:t>
      </w:r>
      <w:r>
        <w:rPr>
          <w:spacing w:val="-8"/>
        </w:rPr>
        <w:t> </w:t>
      </w:r>
      <w:r>
        <w:rPr/>
        <w:t>c)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capítulo,</w:t>
      </w:r>
      <w:r>
        <w:rPr>
          <w:spacing w:val="-8"/>
        </w:rPr>
        <w:t> </w:t>
      </w:r>
      <w:r>
        <w:rPr/>
        <w:t>así:</w:t>
      </w:r>
      <w:r>
        <w:rPr>
          <w:spacing w:val="-10"/>
        </w:rPr>
        <w:t> </w:t>
      </w:r>
      <w:r>
        <w:rPr/>
        <w:t>cuando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cuantía</w:t>
      </w:r>
      <w:r>
        <w:rPr>
          <w:spacing w:val="-10"/>
        </w:rPr>
        <w:t> </w:t>
      </w:r>
      <w:r>
        <w:rPr/>
        <w:t>no</w:t>
      </w:r>
      <w:r>
        <w:rPr>
          <w:spacing w:val="-7"/>
        </w:rPr>
        <w:t> </w:t>
      </w:r>
      <w:r>
        <w:rPr/>
        <w:t>exceda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trescientos</w:t>
      </w:r>
      <w:r>
        <w:rPr>
          <w:spacing w:val="-64"/>
        </w:rPr>
        <w:t> </w:t>
      </w:r>
      <w:r>
        <w:rPr/>
        <w:t>setenta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coma</w:t>
      </w:r>
      <w:r>
        <w:rPr>
          <w:spacing w:val="1"/>
        </w:rPr>
        <w:t> </w:t>
      </w:r>
      <w:r>
        <w:rPr/>
        <w:t>trescientos</w:t>
      </w:r>
      <w:r>
        <w:rPr>
          <w:spacing w:val="1"/>
        </w:rPr>
        <w:t> </w:t>
      </w:r>
      <w:r>
        <w:rPr/>
        <w:t>cuarenta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doscientos</w:t>
      </w:r>
      <w:r>
        <w:rPr>
          <w:spacing w:val="1"/>
        </w:rPr>
        <w:t> </w:t>
      </w:r>
      <w:r>
        <w:rPr/>
        <w:t>cuarenta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(375,341247)</w:t>
      </w:r>
      <w:r>
        <w:rPr>
          <w:position w:val="8"/>
          <w:sz w:val="16"/>
        </w:rPr>
        <w:t>3</w:t>
      </w:r>
      <w:r>
        <w:rPr>
          <w:spacing w:val="21"/>
          <w:position w:val="8"/>
          <w:sz w:val="16"/>
        </w:rPr>
        <w:t> </w:t>
      </w:r>
      <w:r>
        <w:rPr/>
        <w:t>UVT,</w:t>
      </w:r>
      <w:r>
        <w:rPr>
          <w:spacing w:val="-1"/>
        </w:rPr>
        <w:t> </w:t>
      </w:r>
      <w:r>
        <w:rPr/>
        <w:t>causará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acto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cuantía.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2" w:right="105"/>
        <w:jc w:val="both"/>
      </w:pPr>
      <w:r>
        <w:rPr/>
        <w:t>A las sumas que excedan el valor antes señalado, se les aplicará la tarifa única del tres</w:t>
      </w:r>
      <w:r>
        <w:rPr>
          <w:spacing w:val="1"/>
        </w:rPr>
        <w:t> </w:t>
      </w:r>
      <w:r>
        <w:rPr/>
        <w:t>punto</w:t>
      </w:r>
      <w:r>
        <w:rPr>
          <w:spacing w:val="-1"/>
        </w:rPr>
        <w:t> </w:t>
      </w:r>
      <w:r>
        <w:rPr/>
        <w:t>cinco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mil</w:t>
      </w:r>
      <w:r>
        <w:rPr>
          <w:spacing w:val="-1"/>
        </w:rPr>
        <w:t> </w:t>
      </w:r>
      <w:r>
        <w:rPr/>
        <w:t>(3.5x1000).</w:t>
      </w:r>
    </w:p>
    <w:p>
      <w:pPr>
        <w:pStyle w:val="BodyText"/>
      </w:pPr>
    </w:p>
    <w:p>
      <w:pPr>
        <w:spacing w:before="1"/>
        <w:ind w:left="102" w:right="10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15. Actas de admisión o devolución en trámites sucesorales. </w:t>
      </w:r>
      <w:r>
        <w:rPr>
          <w:sz w:val="24"/>
        </w:rPr>
        <w:t>Estas actas</w:t>
      </w:r>
      <w:r>
        <w:rPr>
          <w:spacing w:val="1"/>
          <w:sz w:val="24"/>
        </w:rPr>
        <w:t> </w:t>
      </w:r>
      <w:r>
        <w:rPr>
          <w:sz w:val="24"/>
        </w:rPr>
        <w:t>de admisión o devolución causarán la suma de catorce mil seiscientos pesos ($14.600)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cada una.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15"/>
      </w:pPr>
      <w:r>
        <w:rPr/>
        <w:t>CAPÍTULO</w:t>
      </w:r>
      <w:r>
        <w:rPr>
          <w:spacing w:val="-1"/>
        </w:rPr>
        <w:t> </w:t>
      </w:r>
      <w:r>
        <w:rPr/>
        <w:t>III</w:t>
      </w:r>
    </w:p>
    <w:p>
      <w:pPr>
        <w:spacing w:before="0"/>
        <w:ind w:left="109" w:right="12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Sociedades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Actos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Mercantiles</w:t>
      </w:r>
    </w:p>
    <w:p>
      <w:pPr>
        <w:pStyle w:val="BodyText"/>
        <w:rPr>
          <w:rFonts w:ascii="Arial"/>
          <w:b/>
        </w:rPr>
      </w:pPr>
    </w:p>
    <w:p>
      <w:pPr>
        <w:pStyle w:val="Heading1"/>
        <w:ind w:right="115"/>
      </w:pPr>
      <w:r>
        <w:rPr/>
        <w:t>Sociedades</w:t>
      </w:r>
    </w:p>
    <w:p>
      <w:pPr>
        <w:spacing w:before="0"/>
        <w:ind w:left="109" w:right="12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Reforma, Fusión, Escisión, Cambio Razón Social, Liquidación, Empresas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Industriales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Comerciales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Estado,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Sociedades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Economía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Mixta.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Artículo 16. Sociedades. </w:t>
      </w:r>
      <w:r>
        <w:rPr/>
        <w:t>En las escrituras públicas de constitución de sociedades los</w:t>
      </w:r>
      <w:r>
        <w:rPr>
          <w:spacing w:val="1"/>
        </w:rPr>
        <w:t> </w:t>
      </w:r>
      <w:r>
        <w:rPr/>
        <w:t>derechos notariales se liquidarán tomando como base el capital social suscrito, excepto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escrituras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sociedades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acciones,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cuales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liquidación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notariales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efectuará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capital</w:t>
      </w:r>
      <w:r>
        <w:rPr>
          <w:spacing w:val="-1"/>
        </w:rPr>
        <w:t> </w:t>
      </w:r>
      <w:r>
        <w:rPr/>
        <w:t>autorizado.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0" w:after="0"/>
        <w:ind w:left="821" w:right="10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Reforma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estatutaria.</w:t>
      </w:r>
      <w:r>
        <w:rPr>
          <w:rFonts w:ascii="Arial" w:hAnsi="Arial"/>
          <w:b/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reforma</w:t>
      </w:r>
      <w:r>
        <w:rPr>
          <w:spacing w:val="-7"/>
          <w:sz w:val="24"/>
        </w:rPr>
        <w:t> </w:t>
      </w:r>
      <w:r>
        <w:rPr>
          <w:sz w:val="24"/>
        </w:rPr>
        <w:t>estatutaria</w:t>
      </w:r>
      <w:r>
        <w:rPr>
          <w:spacing w:val="-8"/>
          <w:sz w:val="24"/>
        </w:rPr>
        <w:t> </w:t>
      </w:r>
      <w:r>
        <w:rPr>
          <w:sz w:val="24"/>
        </w:rPr>
        <w:t>atinente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aumento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capital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64"/>
          <w:sz w:val="24"/>
        </w:rPr>
        <w:t> </w:t>
      </w:r>
      <w:r>
        <w:rPr>
          <w:sz w:val="24"/>
        </w:rPr>
        <w:t>o del autorizado, causará derechos notariales sobre el incremento respectivo; en</w:t>
      </w:r>
      <w:r>
        <w:rPr>
          <w:spacing w:val="1"/>
          <w:sz w:val="24"/>
        </w:rPr>
        <w:t> </w:t>
      </w:r>
      <w:r>
        <w:rPr>
          <w:sz w:val="24"/>
        </w:rPr>
        <w:t>los demás casos en las sociedades por acciones, entiéndase como capital social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suscrito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0" w:after="0"/>
        <w:ind w:left="821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Reforma estatutaria con disminución de capital. </w:t>
      </w:r>
      <w:r>
        <w:rPr>
          <w:sz w:val="24"/>
        </w:rPr>
        <w:t>Cuando la reforma implique</w:t>
      </w:r>
      <w:r>
        <w:rPr>
          <w:spacing w:val="1"/>
          <w:sz w:val="24"/>
        </w:rPr>
        <w:t> </w:t>
      </w:r>
      <w:r>
        <w:rPr>
          <w:sz w:val="24"/>
        </w:rPr>
        <w:t>disminución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capital,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liquidación se</w:t>
      </w:r>
      <w:r>
        <w:rPr>
          <w:spacing w:val="-1"/>
          <w:sz w:val="24"/>
        </w:rPr>
        <w:t> </w:t>
      </w:r>
      <w:r>
        <w:rPr>
          <w:sz w:val="24"/>
        </w:rPr>
        <w:t>efectuará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acto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cuantía.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85.103996pt;margin-top:9.282861pt;width:144.020pt;height:.60004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02" w:right="0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15"/>
          <w:position w:val="6"/>
          <w:sz w:val="13"/>
        </w:rPr>
        <w:t> </w:t>
      </w:r>
      <w:r>
        <w:rPr>
          <w:rFonts w:ascii="Arial" w:hAnsi="Arial"/>
          <w:i/>
          <w:sz w:val="20"/>
        </w:rPr>
        <w:t>Ídem</w:t>
      </w:r>
      <w:r>
        <w:rPr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2250" w:h="15850"/>
          <w:pgMar w:header="281" w:footer="1531" w:top="2540" w:bottom="172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93" w:after="0"/>
        <w:ind w:left="821" w:right="10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Fusión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sociedades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fusión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sociedades,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liquidación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derechos</w:t>
      </w:r>
      <w:r>
        <w:rPr>
          <w:spacing w:val="-64"/>
          <w:sz w:val="24"/>
        </w:rPr>
        <w:t> </w:t>
      </w:r>
      <w:r>
        <w:rPr>
          <w:sz w:val="24"/>
        </w:rPr>
        <w:t>notariales tomará como base el capital de la nueva sociedad o de la absorbente.</w:t>
      </w:r>
      <w:r>
        <w:rPr>
          <w:spacing w:val="1"/>
          <w:sz w:val="24"/>
        </w:rPr>
        <w:t> </w:t>
      </w:r>
      <w:r>
        <w:rPr>
          <w:sz w:val="24"/>
        </w:rPr>
        <w:t>En la transformación de una sociedad, los derechos notariales se liquidarán con</w:t>
      </w:r>
      <w:r>
        <w:rPr>
          <w:spacing w:val="1"/>
          <w:sz w:val="24"/>
        </w:rPr>
        <w:t> </w:t>
      </w:r>
      <w:r>
        <w:rPr>
          <w:sz w:val="24"/>
        </w:rPr>
        <w:t>base en el capital social. Téngase el capital suscrito como capital social en las</w:t>
      </w:r>
      <w:r>
        <w:rPr>
          <w:spacing w:val="1"/>
          <w:sz w:val="24"/>
        </w:rPr>
        <w:t> </w:t>
      </w:r>
      <w:r>
        <w:rPr>
          <w:sz w:val="24"/>
        </w:rPr>
        <w:t>sociedades</w:t>
      </w:r>
      <w:r>
        <w:rPr>
          <w:spacing w:val="-3"/>
          <w:sz w:val="24"/>
        </w:rPr>
        <w:t> </w:t>
      </w:r>
      <w:r>
        <w:rPr>
          <w:sz w:val="24"/>
        </w:rPr>
        <w:t>por acciones.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0" w:after="0"/>
        <w:ind w:left="821" w:right="113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Escisión de sociedades. </w:t>
      </w:r>
      <w:r>
        <w:rPr>
          <w:sz w:val="24"/>
        </w:rPr>
        <w:t>En la escisión de sociedades, los derechos notariales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liquidarán como acto sin cuantía.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0" w:after="0"/>
        <w:ind w:left="821" w:right="11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Cambio de razón social. </w:t>
      </w:r>
      <w:r>
        <w:rPr>
          <w:sz w:val="24"/>
        </w:rPr>
        <w:t>El cambio de razón social y la prórroga del término de</w:t>
      </w:r>
      <w:r>
        <w:rPr>
          <w:spacing w:val="1"/>
          <w:sz w:val="24"/>
        </w:rPr>
        <w:t> </w:t>
      </w:r>
      <w:r>
        <w:rPr>
          <w:sz w:val="24"/>
        </w:rPr>
        <w:t>duración de una sociedad, se tiene como acto sin cuantía para efectos de la</w:t>
      </w:r>
      <w:r>
        <w:rPr>
          <w:spacing w:val="1"/>
          <w:sz w:val="24"/>
        </w:rPr>
        <w:t> </w:t>
      </w:r>
      <w:r>
        <w:rPr>
          <w:sz w:val="24"/>
        </w:rPr>
        <w:t>liquidación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derechos notariales.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1" w:after="0"/>
        <w:ind w:left="821" w:right="1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Liquidación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sociedades.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escrituras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liquidación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sociedades, los derechos notariales tomarán como base el activo líquido, pero en</w:t>
      </w:r>
      <w:r>
        <w:rPr>
          <w:spacing w:val="-64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1"/>
          <w:sz w:val="24"/>
        </w:rPr>
        <w:t> </w:t>
      </w:r>
      <w:r>
        <w:rPr>
          <w:sz w:val="24"/>
        </w:rPr>
        <w:t>protocolizar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firmado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contador</w:t>
      </w:r>
      <w:r>
        <w:rPr>
          <w:spacing w:val="-1"/>
          <w:sz w:val="24"/>
        </w:rPr>
        <w:t> </w:t>
      </w:r>
      <w:r>
        <w:rPr>
          <w:sz w:val="24"/>
        </w:rPr>
        <w:t>en el cual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señale</w:t>
      </w:r>
      <w:r>
        <w:rPr>
          <w:spacing w:val="-2"/>
          <w:sz w:val="24"/>
        </w:rPr>
        <w:t> </w:t>
      </w:r>
      <w:r>
        <w:rPr>
          <w:sz w:val="24"/>
        </w:rPr>
        <w:t>el pasivo</w:t>
      </w:r>
      <w:r>
        <w:rPr>
          <w:spacing w:val="-1"/>
          <w:sz w:val="24"/>
        </w:rPr>
        <w:t> </w:t>
      </w:r>
      <w:r>
        <w:rPr>
          <w:sz w:val="24"/>
        </w:rPr>
        <w:t>declarado.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2" w:right="10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17.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Constitución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reformas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estatutarias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empresas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industriales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comerciales del Estado. </w:t>
      </w:r>
      <w:r>
        <w:rPr>
          <w:sz w:val="24"/>
        </w:rPr>
        <w:t>Los derechos notariales que se causen por la escritura de</w:t>
      </w:r>
      <w:r>
        <w:rPr>
          <w:spacing w:val="1"/>
          <w:sz w:val="24"/>
        </w:rPr>
        <w:t> </w:t>
      </w:r>
      <w:r>
        <w:rPr>
          <w:sz w:val="24"/>
        </w:rPr>
        <w:t>constitución de empresas industriales y comerciales del Estado del orden nacional,</w:t>
      </w:r>
      <w:r>
        <w:rPr>
          <w:spacing w:val="1"/>
          <w:sz w:val="24"/>
        </w:rPr>
        <w:t> </w:t>
      </w:r>
      <w:r>
        <w:rPr>
          <w:sz w:val="24"/>
        </w:rPr>
        <w:t>departamental o municipal, se liquidarán sobre la base de los aportes de las entidades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exentas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intervengan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acto,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cuales</w:t>
      </w:r>
      <w:r>
        <w:rPr>
          <w:spacing w:val="-2"/>
          <w:sz w:val="24"/>
        </w:rPr>
        <w:t> </w:t>
      </w:r>
      <w:r>
        <w:rPr>
          <w:sz w:val="24"/>
        </w:rPr>
        <w:t>pagarán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proporción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5"/>
          <w:sz w:val="24"/>
        </w:rPr>
        <w:t> </w:t>
      </w:r>
      <w:r>
        <w:rPr>
          <w:sz w:val="24"/>
        </w:rPr>
        <w:t>aportes.</w:t>
      </w:r>
    </w:p>
    <w:p>
      <w:pPr>
        <w:pStyle w:val="BodyText"/>
      </w:pPr>
    </w:p>
    <w:p>
      <w:pPr>
        <w:pStyle w:val="BodyText"/>
        <w:ind w:left="102" w:right="106"/>
        <w:jc w:val="both"/>
      </w:pPr>
      <w:r>
        <w:rPr/>
        <w:t>En las escrituras referentes a reformas estatutarias que impliquen incremento de capital,</w:t>
      </w:r>
      <w:r>
        <w:rPr>
          <w:spacing w:val="-64"/>
        </w:rPr>
        <w:t> </w:t>
      </w:r>
      <w:r>
        <w:rPr/>
        <w:t>la asunción del pago de los respectivos derechos estará a cargo de las Empresas</w:t>
      </w:r>
      <w:r>
        <w:rPr>
          <w:spacing w:val="1"/>
        </w:rPr>
        <w:t> </w:t>
      </w:r>
      <w:r>
        <w:rPr/>
        <w:t>Industriales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Comerciales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3"/>
        </w:rPr>
        <w:t> </w:t>
      </w:r>
      <w:r>
        <w:rPr/>
        <w:t>tomando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dado.</w:t>
      </w:r>
    </w:p>
    <w:p>
      <w:pPr>
        <w:pStyle w:val="BodyText"/>
      </w:pPr>
    </w:p>
    <w:p>
      <w:pPr>
        <w:pStyle w:val="BodyText"/>
        <w:ind w:left="102" w:right="108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18.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  <w:spacing w:val="-1"/>
        </w:rPr>
        <w:t>Constitución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</w:rPr>
        <w:t>reformas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</w:rPr>
        <w:t>estatutarias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</w:rPr>
        <w:t>sociedades</w:t>
      </w:r>
      <w:r>
        <w:rPr>
          <w:rFonts w:ascii="Arial" w:hAnsi="Arial"/>
          <w:b/>
          <w:spacing w:val="-18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economía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</w:rPr>
        <w:t>mixta.</w:t>
      </w:r>
      <w:r>
        <w:rPr>
          <w:rFonts w:ascii="Arial" w:hAnsi="Arial"/>
          <w:b/>
          <w:spacing w:val="-64"/>
        </w:rPr>
        <w:t> </w:t>
      </w:r>
      <w:r>
        <w:rPr/>
        <w:t>Los</w:t>
      </w:r>
      <w:r>
        <w:rPr>
          <w:spacing w:val="-7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notariales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causen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escritura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constitución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sociedades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economía mixta del orden nacional, departamental o municipal, se liquidarán sobre la</w:t>
      </w:r>
      <w:r>
        <w:rPr>
          <w:spacing w:val="1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aportes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particulares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entidades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exentas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intervengan</w:t>
      </w:r>
      <w:r>
        <w:rPr>
          <w:spacing w:val="-5"/>
        </w:rPr>
        <w:t> </w:t>
      </w:r>
      <w:r>
        <w:rPr/>
        <w:t>en</w:t>
      </w:r>
      <w:r>
        <w:rPr>
          <w:spacing w:val="-65"/>
        </w:rPr>
        <w:t> </w:t>
      </w:r>
      <w:r>
        <w:rPr/>
        <w:t>el acto, los cuales pagarán en proporción a los mismos. En las escrituras referentes a</w:t>
      </w:r>
      <w:r>
        <w:rPr>
          <w:spacing w:val="1"/>
        </w:rPr>
        <w:t> </w:t>
      </w:r>
      <w:r>
        <w:rPr/>
        <w:t>reformas estatutarias que impliquen aumento de capital, la asunción del pago de los</w:t>
      </w:r>
      <w:r>
        <w:rPr>
          <w:spacing w:val="1"/>
        </w:rPr>
        <w:t> </w:t>
      </w:r>
      <w:r>
        <w:rPr/>
        <w:t>respectivos derechos correrá a cargo de tales organismos, tomando como base el</w:t>
      </w:r>
      <w:r>
        <w:rPr>
          <w:spacing w:val="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dado.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3"/>
        <w:ind w:right="116"/>
      </w:pPr>
      <w:r>
        <w:rPr/>
        <w:t>Negocio</w:t>
      </w:r>
      <w:r>
        <w:rPr>
          <w:spacing w:val="-1"/>
        </w:rPr>
        <w:t> </w:t>
      </w:r>
      <w:r>
        <w:rPr/>
        <w:t>Fiduciario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Fiducia Mercantil.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 escrituras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contentivas del negocio</w:t>
      </w:r>
      <w:r>
        <w:rPr>
          <w:spacing w:val="1"/>
        </w:rPr>
        <w:t> </w:t>
      </w:r>
      <w:r>
        <w:rPr/>
        <w:t>jurídico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fiducia</w:t>
      </w:r>
      <w:r>
        <w:rPr>
          <w:spacing w:val="-12"/>
        </w:rPr>
        <w:t> </w:t>
      </w:r>
      <w:r>
        <w:rPr/>
        <w:t>mercantil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impliquen</w:t>
      </w:r>
      <w:r>
        <w:rPr>
          <w:spacing w:val="-11"/>
        </w:rPr>
        <w:t> </w:t>
      </w:r>
      <w:r>
        <w:rPr/>
        <w:t>transferencia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bienes,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tendrá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acto</w:t>
      </w:r>
      <w:r>
        <w:rPr>
          <w:spacing w:val="-64"/>
        </w:rPr>
        <w:t> </w:t>
      </w:r>
      <w:r>
        <w:rPr/>
        <w:t>con</w:t>
      </w:r>
      <w:r>
        <w:rPr>
          <w:spacing w:val="-3"/>
        </w:rPr>
        <w:t> </w:t>
      </w:r>
      <w:r>
        <w:rPr/>
        <w:t>cuantía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cobrará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2"/>
        </w:rPr>
        <w:t> </w:t>
      </w:r>
      <w:r>
        <w:rPr/>
        <w:t>dispuesto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literal</w:t>
      </w:r>
      <w:r>
        <w:rPr>
          <w:spacing w:val="-4"/>
        </w:rPr>
        <w:t> </w:t>
      </w:r>
      <w:r>
        <w:rPr/>
        <w:t>b)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de</w:t>
      </w:r>
      <w:r>
        <w:rPr>
          <w:spacing w:val="-64"/>
        </w:rPr>
        <w:t> </w:t>
      </w:r>
      <w:r>
        <w:rPr/>
        <w:t>esta resolución.</w:t>
      </w:r>
    </w:p>
    <w:p>
      <w:pPr>
        <w:pStyle w:val="BodyText"/>
        <w:spacing w:before="1"/>
      </w:pPr>
    </w:p>
    <w:p>
      <w:pPr>
        <w:pStyle w:val="BodyText"/>
        <w:ind w:left="102" w:right="116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cuantía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transferidos. En caso de no expresarse dicho valor, se tomará en cuenta el avalúo</w:t>
      </w:r>
      <w:r>
        <w:rPr>
          <w:spacing w:val="1"/>
        </w:rPr>
        <w:t> </w:t>
      </w:r>
      <w:r>
        <w:rPr/>
        <w:t>catastral</w:t>
      </w:r>
      <w:r>
        <w:rPr>
          <w:spacing w:val="-4"/>
        </w:rPr>
        <w:t> </w:t>
      </w:r>
      <w:r>
        <w:rPr/>
        <w:t>o el</w:t>
      </w:r>
      <w:r>
        <w:rPr>
          <w:spacing w:val="-3"/>
        </w:rPr>
        <w:t> </w:t>
      </w:r>
      <w:r>
        <w:rPr/>
        <w:t>autoavalúo.</w:t>
      </w:r>
    </w:p>
    <w:p>
      <w:pPr>
        <w:pStyle w:val="BodyText"/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20.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Fiducia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garantía.</w:t>
      </w:r>
      <w:r>
        <w:rPr>
          <w:rFonts w:ascii="Arial" w:hAnsi="Arial"/>
          <w:b/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escritura</w:t>
      </w:r>
      <w:r>
        <w:rPr>
          <w:spacing w:val="-6"/>
        </w:rPr>
        <w:t> </w:t>
      </w:r>
      <w:r>
        <w:rPr/>
        <w:t>pública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fiducia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garantía</w:t>
      </w:r>
      <w:r>
        <w:rPr>
          <w:spacing w:val="-8"/>
        </w:rPr>
        <w:t> </w:t>
      </w:r>
      <w:r>
        <w:rPr/>
        <w:t>causará</w:t>
      </w:r>
      <w:r>
        <w:rPr>
          <w:spacing w:val="-8"/>
        </w:rPr>
        <w:t> </w:t>
      </w:r>
      <w:r>
        <w:rPr/>
        <w:t>por</w:t>
      </w:r>
      <w:r>
        <w:rPr>
          <w:spacing w:val="-65"/>
        </w:rPr>
        <w:t> </w:t>
      </w:r>
      <w:r>
        <w:rPr/>
        <w:t>derechos notariales los ordenados para las hipotecas. Cuando se trate de escrituras</w:t>
      </w:r>
      <w:r>
        <w:rPr>
          <w:spacing w:val="1"/>
        </w:rPr>
        <w:t> </w:t>
      </w:r>
      <w:r>
        <w:rPr/>
        <w:t>públicas de restitución de bienes se causarán los derechos propios de la cancelación</w:t>
      </w:r>
      <w:r>
        <w:rPr>
          <w:spacing w:val="1"/>
        </w:rPr>
        <w:t> </w:t>
      </w:r>
      <w:r>
        <w:rPr/>
        <w:t>hipotecaria,</w:t>
      </w:r>
      <w:r>
        <w:rPr>
          <w:spacing w:val="-3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en esta</w:t>
      </w:r>
      <w:r>
        <w:rPr>
          <w:spacing w:val="1"/>
        </w:rPr>
        <w:t> </w:t>
      </w:r>
      <w:r>
        <w:rPr/>
        <w:t>resolución.</w:t>
      </w:r>
    </w:p>
    <w:p>
      <w:pPr>
        <w:pStyle w:val="BodyText"/>
      </w:pPr>
    </w:p>
    <w:p>
      <w:pPr>
        <w:spacing w:before="0"/>
        <w:ind w:left="102" w:right="114" w:firstLine="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Artículo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21.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1"/>
          <w:sz w:val="24"/>
        </w:rPr>
        <w:t>Fiducia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1"/>
          <w:sz w:val="24"/>
        </w:rPr>
        <w:t>administración.</w:t>
      </w:r>
      <w:r>
        <w:rPr>
          <w:rFonts w:ascii="Arial" w:hAnsi="Arial"/>
          <w:b/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mandato</w:t>
      </w:r>
      <w:r>
        <w:rPr>
          <w:spacing w:val="-13"/>
          <w:sz w:val="24"/>
        </w:rPr>
        <w:t> </w:t>
      </w:r>
      <w:r>
        <w:rPr>
          <w:sz w:val="24"/>
        </w:rPr>
        <w:t>fiduciario</w:t>
      </w:r>
      <w:r>
        <w:rPr>
          <w:spacing w:val="-16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fines</w:t>
      </w:r>
      <w:r>
        <w:rPr>
          <w:spacing w:val="-16"/>
          <w:sz w:val="24"/>
        </w:rPr>
        <w:t> </w:t>
      </w:r>
      <w:r>
        <w:rPr>
          <w:sz w:val="24"/>
        </w:rPr>
        <w:t>estrictamente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administración,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tendrá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cuantía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acto,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estipulado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remuneración</w:t>
      </w:r>
      <w:r>
        <w:rPr>
          <w:spacing w:val="-1"/>
          <w:sz w:val="24"/>
        </w:rPr>
        <w:t> </w:t>
      </w:r>
      <w:r>
        <w:rPr>
          <w:sz w:val="24"/>
        </w:rPr>
        <w:t>para el fiduciario.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02" w:right="111"/>
        <w:jc w:val="both"/>
      </w:pPr>
      <w:r>
        <w:rPr>
          <w:rFonts w:ascii="Arial" w:hAnsi="Arial"/>
          <w:b/>
        </w:rPr>
        <w:t>Parágrafo 1. </w:t>
      </w:r>
      <w:r>
        <w:rPr/>
        <w:t>Cuando en el contrato se prevea la remuneración del fiduciario mediante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periódicos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exprese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determinable,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notariales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liquidarán</w:t>
      </w:r>
      <w:r>
        <w:rPr>
          <w:spacing w:val="-6"/>
        </w:rPr>
        <w:t> </w:t>
      </w:r>
      <w:r>
        <w:rPr/>
        <w:t>sobre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valor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remuneración</w:t>
      </w:r>
      <w:r>
        <w:rPr>
          <w:spacing w:val="-11"/>
        </w:rPr>
        <w:t> </w:t>
      </w:r>
      <w:r>
        <w:rPr/>
        <w:t>que</w:t>
      </w:r>
      <w:r>
        <w:rPr>
          <w:spacing w:val="-6"/>
        </w:rPr>
        <w:t> </w:t>
      </w:r>
      <w:r>
        <w:rPr/>
        <w:t>corresponda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64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indefinido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remuneración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pacte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cuotas</w:t>
      </w:r>
      <w:r>
        <w:rPr>
          <w:spacing w:val="-7"/>
        </w:rPr>
        <w:t> </w:t>
      </w:r>
      <w:r>
        <w:rPr/>
        <w:t>periódicas,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liquidarán</w:t>
      </w:r>
      <w:r>
        <w:rPr>
          <w:spacing w:val="-6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valor</w:t>
      </w:r>
      <w:r>
        <w:rPr>
          <w:spacing w:val="-9"/>
        </w:rPr>
        <w:t> </w:t>
      </w:r>
      <w:r>
        <w:rPr/>
        <w:t>de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cuotas que correspondan a</w:t>
      </w:r>
      <w:r>
        <w:rPr>
          <w:spacing w:val="-1"/>
        </w:rPr>
        <w:t> </w:t>
      </w:r>
      <w:r>
        <w:rPr/>
        <w:t>cinco</w:t>
      </w:r>
      <w:r>
        <w:rPr>
          <w:spacing w:val="-3"/>
        </w:rPr>
        <w:t> </w:t>
      </w:r>
      <w:r>
        <w:rPr/>
        <w:t>años.</w:t>
      </w:r>
    </w:p>
    <w:p>
      <w:pPr>
        <w:pStyle w:val="BodyText"/>
      </w:pPr>
    </w:p>
    <w:p>
      <w:pPr>
        <w:pStyle w:val="BodyText"/>
        <w:ind w:left="102" w:right="116"/>
        <w:jc w:val="both"/>
      </w:pPr>
      <w:r>
        <w:rPr>
          <w:rFonts w:ascii="Arial" w:hAnsi="Arial"/>
          <w:b/>
        </w:rPr>
        <w:t>Parágrafo 2. </w:t>
      </w:r>
      <w:r>
        <w:rPr/>
        <w:t>Cuando en el contrato la remuneración del fiduciario sea indeterminada, la</w:t>
      </w:r>
      <w:r>
        <w:rPr>
          <w:spacing w:val="-64"/>
        </w:rPr>
        <w:t> </w:t>
      </w:r>
      <w:r>
        <w:rPr/>
        <w:t>cuantía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acto</w:t>
      </w:r>
      <w:r>
        <w:rPr>
          <w:spacing w:val="-8"/>
        </w:rPr>
        <w:t> </w:t>
      </w:r>
      <w:r>
        <w:rPr/>
        <w:t>será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correspondiente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valor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bienes.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expresarse</w:t>
      </w:r>
      <w:r>
        <w:rPr>
          <w:spacing w:val="-64"/>
        </w:rPr>
        <w:t> </w:t>
      </w:r>
      <w:r>
        <w:rPr/>
        <w:t>dicho</w:t>
      </w:r>
      <w:r>
        <w:rPr>
          <w:spacing w:val="1"/>
        </w:rPr>
        <w:t> </w:t>
      </w:r>
      <w:r>
        <w:rPr/>
        <w:t>valor,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avalúo</w:t>
      </w:r>
      <w:r>
        <w:rPr>
          <w:spacing w:val="1"/>
        </w:rPr>
        <w:t> </w:t>
      </w:r>
      <w:r>
        <w:rPr/>
        <w:t>catastral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autoavalúo.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remuneración del fiduciario sea parte determinada y parte indeterminada, se procederá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igual forma.</w:t>
      </w:r>
    </w:p>
    <w:p>
      <w:pPr>
        <w:pStyle w:val="BodyText"/>
      </w:pPr>
    </w:p>
    <w:p>
      <w:pPr>
        <w:pStyle w:val="Heading1"/>
        <w:spacing w:before="1"/>
        <w:ind w:right="114"/>
      </w:pPr>
      <w:r>
        <w:rPr/>
        <w:t>Leasing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102" w:right="115"/>
        <w:jc w:val="both"/>
      </w:pPr>
      <w:r>
        <w:rPr>
          <w:rFonts w:ascii="Arial" w:hAnsi="Arial"/>
          <w:b/>
        </w:rPr>
        <w:t>Artículo 22. Leasing. </w:t>
      </w:r>
      <w:r>
        <w:rPr/>
        <w:t>Los derechos notariales en el contrato de leasing se liquidarán,</w:t>
      </w:r>
      <w:r>
        <w:rPr>
          <w:spacing w:val="1"/>
        </w:rPr>
        <w:t> </w:t>
      </w:r>
      <w:r>
        <w:rPr/>
        <w:t>así: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emanadas 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declarado</w:t>
      </w:r>
      <w:r>
        <w:rPr>
          <w:spacing w:val="1"/>
        </w:rPr>
        <w:t> </w:t>
      </w:r>
      <w:r>
        <w:rPr/>
        <w:t>consistan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prestaciones</w:t>
      </w:r>
      <w:r>
        <w:rPr>
          <w:spacing w:val="1"/>
        </w:rPr>
        <w:t> </w:t>
      </w:r>
      <w:r>
        <w:rPr/>
        <w:t>periódicas de plazo determinable con base en los datos consignados en el instrumento,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3"/>
        </w:rPr>
        <w:t> </w:t>
      </w:r>
      <w:r>
        <w:rPr/>
        <w:t>notariales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liquidarán</w:t>
      </w:r>
      <w:r>
        <w:rPr>
          <w:spacing w:val="2"/>
        </w:rPr>
        <w:t> </w:t>
      </w:r>
      <w:r>
        <w:rPr/>
        <w:t>teniendo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cuantía</w:t>
      </w:r>
      <w:r>
        <w:rPr>
          <w:spacing w:val="4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tales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6"/>
        <w:jc w:val="both"/>
      </w:pPr>
      <w:r>
        <w:rPr/>
        <w:t>prestaciones. Si el plazo fuere indeterminado la base de la liquidación será el monto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</w:t>
      </w:r>
      <w:r>
        <w:rPr>
          <w:spacing w:val="-2"/>
        </w:rPr>
        <w:t> </w:t>
      </w:r>
      <w:r>
        <w:rPr/>
        <w:t>en cinco (5)</w:t>
      </w:r>
      <w:r>
        <w:rPr>
          <w:spacing w:val="-3"/>
        </w:rPr>
        <w:t> </w:t>
      </w:r>
      <w:r>
        <w:rPr/>
        <w:t>años.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 w:right="111"/>
        <w:jc w:val="both"/>
      </w:pPr>
      <w:r>
        <w:rPr/>
        <w:t>Cuando el beneficiario, usuario o tomador ejerza la opción de compra, se tomará como</w:t>
      </w:r>
      <w:r>
        <w:rPr>
          <w:spacing w:val="1"/>
        </w:rPr>
        <w:t> </w:t>
      </w:r>
      <w:r>
        <w:rPr/>
        <w:t>base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liquidación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notariales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saldo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reste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pagar,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cual</w:t>
      </w:r>
      <w:r>
        <w:rPr>
          <w:spacing w:val="-64"/>
        </w:rPr>
        <w:t> </w:t>
      </w:r>
      <w:r>
        <w:rPr/>
        <w:t>deberá</w:t>
      </w:r>
      <w:r>
        <w:rPr>
          <w:spacing w:val="-1"/>
        </w:rPr>
        <w:t> </w:t>
      </w:r>
      <w:r>
        <w:rPr/>
        <w:t>estipularse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contrato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leasing</w:t>
      </w:r>
      <w:r>
        <w:rPr>
          <w:spacing w:val="-3"/>
        </w:rPr>
        <w:t> </w:t>
      </w:r>
      <w:r>
        <w:rPr/>
        <w:t>constituido.</w:t>
      </w:r>
    </w:p>
    <w:p>
      <w:pPr>
        <w:pStyle w:val="BodyText"/>
        <w:spacing w:before="1"/>
      </w:pPr>
    </w:p>
    <w:p>
      <w:pPr>
        <w:pStyle w:val="BodyText"/>
        <w:ind w:left="102" w:right="107"/>
        <w:jc w:val="both"/>
      </w:pPr>
      <w:r>
        <w:rPr>
          <w:rFonts w:ascii="Arial" w:hAnsi="Arial"/>
          <w:b/>
        </w:rPr>
        <w:t>Artículo 23. Contrato de leasing sin escritura pública. </w:t>
      </w:r>
      <w:r>
        <w:rPr/>
        <w:t>En aquellos eventos en que el</w:t>
      </w:r>
      <w:r>
        <w:rPr>
          <w:spacing w:val="-64"/>
        </w:rPr>
        <w:t> </w:t>
      </w:r>
      <w:r>
        <w:rPr/>
        <w:t>contrato de leasing no se hubiere celebrado por escritura pública, si posteriormente, por</w:t>
      </w:r>
      <w:r>
        <w:rPr>
          <w:spacing w:val="1"/>
        </w:rPr>
        <w:t> </w:t>
      </w:r>
      <w:r>
        <w:rPr/>
        <w:t>la opción de compra, hubiere transferencia de bienes, el acto jurídico contenido en la</w:t>
      </w:r>
      <w:r>
        <w:rPr>
          <w:spacing w:val="1"/>
        </w:rPr>
        <w:t> </w:t>
      </w:r>
      <w:r>
        <w:rPr/>
        <w:t>escritura pública respectiva causará derechos notariales que se liquidarán teniendo en</w:t>
      </w:r>
      <w:r>
        <w:rPr>
          <w:spacing w:val="1"/>
        </w:rPr>
        <w:t> </w:t>
      </w:r>
      <w:r>
        <w:rPr/>
        <w:t>cuenta el valor del acto o, tratándose de inmuebles, así: cuando la cuantía del acto o</w:t>
      </w:r>
      <w:r>
        <w:rPr>
          <w:spacing w:val="1"/>
        </w:rPr>
        <w:t> </w:t>
      </w:r>
      <w:r>
        <w:rPr/>
        <w:t>contrato convenida por las partes sea inferior a la del avalúo catastral, al autoavalúo o al</w:t>
      </w:r>
      <w:r>
        <w:rPr>
          <w:spacing w:val="-64"/>
        </w:rPr>
        <w:t> </w:t>
      </w:r>
      <w:r>
        <w:rPr/>
        <w:t>valor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remate,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se</w:t>
      </w:r>
      <w:r>
        <w:rPr>
          <w:spacing w:val="-7"/>
        </w:rPr>
        <w:t> </w:t>
      </w:r>
      <w:r>
        <w:rPr/>
        <w:t>liquidarán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base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concepto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mencionados</w:t>
      </w:r>
      <w:r>
        <w:rPr>
          <w:spacing w:val="-65"/>
        </w:rPr>
        <w:t> </w:t>
      </w:r>
      <w:r>
        <w:rPr/>
        <w:t>que</w:t>
      </w:r>
      <w:r>
        <w:rPr>
          <w:spacing w:val="-3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el mayor</w:t>
      </w:r>
      <w:r>
        <w:rPr>
          <w:spacing w:val="-3"/>
        </w:rPr>
        <w:t> </w:t>
      </w:r>
      <w:r>
        <w:rPr/>
        <w:t>valor.</w:t>
      </w:r>
    </w:p>
    <w:p>
      <w:pPr>
        <w:pStyle w:val="BodyText"/>
      </w:pPr>
    </w:p>
    <w:p>
      <w:pPr>
        <w:pStyle w:val="Heading1"/>
      </w:pPr>
      <w:r>
        <w:rPr/>
        <w:t>CAPÍTULO</w:t>
      </w:r>
      <w:r>
        <w:rPr>
          <w:spacing w:val="-1"/>
        </w:rPr>
        <w:t> </w:t>
      </w:r>
      <w:r>
        <w:rPr/>
        <w:t>IV</w:t>
      </w:r>
    </w:p>
    <w:p>
      <w:pPr>
        <w:spacing w:before="0"/>
        <w:ind w:left="2550" w:right="2559" w:firstLine="76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Constitución de Garantías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Hipotecas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Constitución -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Cancelación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1"/>
        <w:ind w:left="102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24. Hipotecas abiertas con límite de cuantía</w:t>
      </w:r>
      <w:r>
        <w:rPr>
          <w:sz w:val="24"/>
        </w:rPr>
        <w:t>. Siempre que se constituyan</w:t>
      </w:r>
      <w:r>
        <w:rPr>
          <w:spacing w:val="1"/>
          <w:sz w:val="24"/>
        </w:rPr>
        <w:t> </w:t>
      </w:r>
      <w:r>
        <w:rPr>
          <w:sz w:val="24"/>
        </w:rPr>
        <w:t>hipotecas</w:t>
      </w:r>
      <w:r>
        <w:rPr>
          <w:spacing w:val="-9"/>
          <w:sz w:val="24"/>
        </w:rPr>
        <w:t> </w:t>
      </w:r>
      <w:r>
        <w:rPr>
          <w:sz w:val="24"/>
        </w:rPr>
        <w:t>abiertas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donde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fijen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cuantías</w:t>
      </w:r>
      <w:r>
        <w:rPr>
          <w:spacing w:val="-8"/>
          <w:sz w:val="24"/>
        </w:rPr>
        <w:t> </w:t>
      </w:r>
      <w:r>
        <w:rPr>
          <w:sz w:val="24"/>
        </w:rPr>
        <w:t>máximas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obligación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garantiza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gravamen,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derechos notariales</w:t>
      </w:r>
      <w:r>
        <w:rPr>
          <w:spacing w:val="-3"/>
          <w:sz w:val="24"/>
        </w:rPr>
        <w:t> </w:t>
      </w:r>
      <w:r>
        <w:rPr>
          <w:sz w:val="24"/>
        </w:rPr>
        <w:t>se liquidarán con base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dicha cuantía.</w:t>
      </w:r>
    </w:p>
    <w:p>
      <w:pPr>
        <w:pStyle w:val="BodyText"/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Artículo 25. Hipotecas sin límite de cuantía. </w:t>
      </w:r>
      <w:r>
        <w:rPr/>
        <w:t>Cuando se trate de la constitución de</w:t>
      </w:r>
      <w:r>
        <w:rPr>
          <w:spacing w:val="1"/>
        </w:rPr>
        <w:t> </w:t>
      </w:r>
      <w:r>
        <w:rPr/>
        <w:t>hipotecas abiertas sin límite de cuantía, de ampliaciones, novaciones o subrogaciones,</w:t>
      </w:r>
      <w:r>
        <w:rPr>
          <w:spacing w:val="1"/>
        </w:rPr>
        <w:t> </w:t>
      </w:r>
      <w:r>
        <w:rPr/>
        <w:t>los derechos notariales se liquidarán con base en la constancia, documento o carta que</w:t>
      </w:r>
      <w:r>
        <w:rPr>
          <w:spacing w:val="1"/>
        </w:rPr>
        <w:t> </w:t>
      </w:r>
      <w:r>
        <w:rPr/>
        <w:t>para tal efecto deberá presentar la persona o entidad acreedora, en la que se fijará de</w:t>
      </w:r>
      <w:r>
        <w:rPr>
          <w:spacing w:val="1"/>
        </w:rPr>
        <w:t> </w:t>
      </w:r>
      <w:r>
        <w:rPr/>
        <w:t>manera clara y precisa el cupo o monto del crédito aprobado que garantiza la respectiva</w:t>
      </w:r>
      <w:r>
        <w:rPr>
          <w:spacing w:val="-64"/>
        </w:rPr>
        <w:t> </w:t>
      </w:r>
      <w:r>
        <w:rPr/>
        <w:t>hipoteca.</w:t>
      </w:r>
    </w:p>
    <w:p>
      <w:pPr>
        <w:pStyle w:val="BodyText"/>
      </w:pPr>
    </w:p>
    <w:p>
      <w:pPr>
        <w:pStyle w:val="BodyText"/>
        <w:spacing w:before="1"/>
        <w:ind w:left="102" w:right="116"/>
        <w:jc w:val="both"/>
      </w:pPr>
      <w:r>
        <w:rPr/>
        <w:t>El documento o carta deberá protocolizarse con la escritura que contenga el acto, sin</w:t>
      </w:r>
      <w:r>
        <w:rPr>
          <w:spacing w:val="1"/>
        </w:rPr>
        <w:t> </w:t>
      </w:r>
      <w:r>
        <w:rPr/>
        <w:t>costo alguno para las partes, y el Notario dejará constancia en el instrumento sobre el</w:t>
      </w:r>
      <w:r>
        <w:rPr>
          <w:spacing w:val="1"/>
        </w:rPr>
        <w:t> </w:t>
      </w:r>
      <w:r>
        <w:rPr/>
        <w:t>valor</w:t>
      </w:r>
      <w:r>
        <w:rPr>
          <w:spacing w:val="-1"/>
        </w:rPr>
        <w:t> </w:t>
      </w:r>
      <w:r>
        <w:rPr/>
        <w:t>que sirvió de</w:t>
      </w:r>
      <w:r>
        <w:rPr>
          <w:spacing w:val="-3"/>
        </w:rPr>
        <w:t> </w:t>
      </w:r>
      <w:r>
        <w:rPr/>
        <w:t>base para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liquidación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derechos notariales.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 w:right="117"/>
        <w:jc w:val="both"/>
      </w:pPr>
      <w:r>
        <w:rPr/>
        <w:t>No</w:t>
      </w:r>
      <w:r>
        <w:rPr>
          <w:spacing w:val="-5"/>
        </w:rPr>
        <w:t> </w:t>
      </w:r>
      <w:r>
        <w:rPr/>
        <w:t>obstante,</w:t>
      </w:r>
      <w:r>
        <w:rPr>
          <w:spacing w:val="-4"/>
        </w:rPr>
        <w:t> </w:t>
      </w:r>
      <w:r>
        <w:rPr/>
        <w:t>cuando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escritura</w:t>
      </w:r>
      <w:r>
        <w:rPr>
          <w:spacing w:val="-5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fije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contrato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mutuo,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se</w:t>
      </w:r>
      <w:r>
        <w:rPr>
          <w:spacing w:val="-65"/>
        </w:rPr>
        <w:t> </w:t>
      </w:r>
      <w:r>
        <w:rPr/>
        <w:t>tendrá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liquidar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 notariales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hipoteca.</w:t>
      </w:r>
    </w:p>
    <w:p>
      <w:pPr>
        <w:pStyle w:val="BodyText"/>
      </w:pPr>
    </w:p>
    <w:p>
      <w:pPr>
        <w:spacing w:before="0"/>
        <w:ind w:left="102" w:right="1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26. Venta con hipoteca abierta sin límite de cuantía. </w:t>
      </w:r>
      <w:r>
        <w:rPr>
          <w:sz w:val="24"/>
        </w:rPr>
        <w:t>En los casos de venta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hipoteca</w:t>
      </w:r>
      <w:r>
        <w:rPr>
          <w:spacing w:val="2"/>
          <w:sz w:val="24"/>
        </w:rPr>
        <w:t> </w:t>
      </w:r>
      <w:r>
        <w:rPr>
          <w:sz w:val="24"/>
        </w:rPr>
        <w:t>abierta</w:t>
      </w:r>
      <w:r>
        <w:rPr>
          <w:spacing w:val="6"/>
          <w:sz w:val="24"/>
        </w:rPr>
        <w:t> </w:t>
      </w:r>
      <w:r>
        <w:rPr>
          <w:sz w:val="24"/>
        </w:rPr>
        <w:t>sin</w:t>
      </w:r>
      <w:r>
        <w:rPr>
          <w:spacing w:val="5"/>
          <w:sz w:val="24"/>
        </w:rPr>
        <w:t> </w:t>
      </w:r>
      <w:r>
        <w:rPr>
          <w:sz w:val="24"/>
        </w:rPr>
        <w:t>límite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cuantía,</w:t>
      </w:r>
      <w:r>
        <w:rPr>
          <w:spacing w:val="4"/>
          <w:sz w:val="24"/>
        </w:rPr>
        <w:t> </w:t>
      </w:r>
      <w:r>
        <w:rPr>
          <w:sz w:val="24"/>
        </w:rPr>
        <w:t>los</w:t>
      </w:r>
      <w:r>
        <w:rPr>
          <w:spacing w:val="3"/>
          <w:sz w:val="24"/>
        </w:rPr>
        <w:t> </w:t>
      </w:r>
      <w:r>
        <w:rPr>
          <w:sz w:val="24"/>
        </w:rPr>
        <w:t>derechos</w:t>
      </w:r>
      <w:r>
        <w:rPr>
          <w:spacing w:val="2"/>
          <w:sz w:val="24"/>
        </w:rPr>
        <w:t> </w:t>
      </w:r>
      <w:r>
        <w:rPr>
          <w:sz w:val="24"/>
        </w:rPr>
        <w:t>notariales</w:t>
      </w:r>
      <w:r>
        <w:rPr>
          <w:spacing w:val="5"/>
          <w:sz w:val="24"/>
        </w:rPr>
        <w:t> </w:t>
      </w:r>
      <w:r>
        <w:rPr>
          <w:sz w:val="24"/>
        </w:rPr>
        <w:t>correspondientes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la</w:t>
      </w:r>
    </w:p>
    <w:p>
      <w:pPr>
        <w:spacing w:after="0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7"/>
        <w:jc w:val="both"/>
      </w:pPr>
      <w:r>
        <w:rPr/>
        <w:t>hipoteca se liquidarán con base en el precio de la venta, cuando en el instrumento no se</w:t>
      </w:r>
      <w:r>
        <w:rPr>
          <w:spacing w:val="-64"/>
        </w:rPr>
        <w:t> </w:t>
      </w:r>
      <w:r>
        <w:rPr/>
        <w:t>señale</w:t>
      </w:r>
      <w:r>
        <w:rPr>
          <w:spacing w:val="-3"/>
        </w:rPr>
        <w:t> </w:t>
      </w:r>
      <w:r>
        <w:rPr/>
        <w:t>la parte</w:t>
      </w:r>
      <w:r>
        <w:rPr>
          <w:spacing w:val="-2"/>
        </w:rPr>
        <w:t> </w:t>
      </w:r>
      <w:r>
        <w:rPr/>
        <w:t>del precio garantizado 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hipoteca.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" w:right="10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27.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Cancelación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hipotecas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abiertas.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notariales</w:t>
      </w:r>
      <w:r>
        <w:rPr>
          <w:spacing w:val="1"/>
          <w:sz w:val="24"/>
        </w:rPr>
        <w:t> </w:t>
      </w:r>
      <w:r>
        <w:rPr>
          <w:sz w:val="24"/>
        </w:rPr>
        <w:t>correspondientes a la cancelación de hipotecas abiertas se liquidarán con base en 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monto que se</w:t>
      </w:r>
      <w:r>
        <w:rPr>
          <w:spacing w:val="-1"/>
          <w:sz w:val="24"/>
        </w:rPr>
        <w:t> </w:t>
      </w:r>
      <w:r>
        <w:rPr>
          <w:sz w:val="24"/>
        </w:rPr>
        <w:t>tuvo en cuenta para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constitución.</w:t>
      </w:r>
    </w:p>
    <w:p>
      <w:pPr>
        <w:pStyle w:val="BodyText"/>
        <w:spacing w:before="1"/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 28. Cancelaciones parciales de hipotecas. </w:t>
      </w:r>
      <w:r>
        <w:rPr/>
        <w:t>Los derechos correspondientes a</w:t>
      </w:r>
      <w:r>
        <w:rPr>
          <w:spacing w:val="-64"/>
        </w:rPr>
        <w:t> </w:t>
      </w:r>
      <w:r>
        <w:rPr/>
        <w:t>las cancelaciones parciales otorgadas con fines de liberar unidades de una propiedad</w:t>
      </w:r>
      <w:r>
        <w:rPr>
          <w:spacing w:val="1"/>
        </w:rPr>
        <w:t> </w:t>
      </w:r>
      <w:r>
        <w:rPr/>
        <w:t>horizontal, se liquidarán con base en el coeficiente que tenga el inmueble hipotecado en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respectivo régimen</w:t>
      </w:r>
      <w:r>
        <w:rPr>
          <w:spacing w:val="-4"/>
        </w:rPr>
        <w:t> </w:t>
      </w:r>
      <w:r>
        <w:rPr/>
        <w:t>de propiedad</w:t>
      </w:r>
      <w:r>
        <w:rPr>
          <w:spacing w:val="-2"/>
        </w:rPr>
        <w:t> </w:t>
      </w:r>
      <w:r>
        <w:rPr/>
        <w:t>horizontal.</w:t>
      </w:r>
    </w:p>
    <w:p>
      <w:pPr>
        <w:pStyle w:val="BodyText"/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 29. Cancelación de deuda e hipoteca. </w:t>
      </w:r>
      <w:r>
        <w:rPr/>
        <w:t>Las escrituras públicas de cancelación</w:t>
      </w:r>
      <w:r>
        <w:rPr>
          <w:spacing w:val="-64"/>
        </w:rPr>
        <w:t> </w:t>
      </w:r>
      <w:r>
        <w:rPr/>
        <w:t>de deuda e hipoteca causarán los mismos derechos notariales que los de la escritura de</w:t>
      </w:r>
      <w:r>
        <w:rPr>
          <w:spacing w:val="-64"/>
        </w:rPr>
        <w:t> </w:t>
      </w:r>
      <w:r>
        <w:rPr/>
        <w:t>constitución,</w:t>
      </w:r>
      <w:r>
        <w:rPr>
          <w:spacing w:val="-1"/>
        </w:rPr>
        <w:t> </w:t>
      </w:r>
      <w:r>
        <w:rPr/>
        <w:t>salvo en lo</w:t>
      </w:r>
      <w:r>
        <w:rPr>
          <w:spacing w:val="-1"/>
        </w:rPr>
        <w:t> </w:t>
      </w:r>
      <w:r>
        <w:rPr/>
        <w:t>previsto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38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 resolución.</w:t>
      </w:r>
    </w:p>
    <w:p>
      <w:pPr>
        <w:pStyle w:val="BodyText"/>
      </w:pPr>
    </w:p>
    <w:p>
      <w:pPr>
        <w:spacing w:before="0"/>
        <w:ind w:left="102" w:right="1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30. Función notarial fuera del despacho</w:t>
      </w:r>
      <w:r>
        <w:rPr>
          <w:sz w:val="24"/>
        </w:rPr>
        <w:t>. La prestación del servicio fuera del</w:t>
      </w:r>
      <w:r>
        <w:rPr>
          <w:spacing w:val="1"/>
          <w:sz w:val="24"/>
        </w:rPr>
        <w:t> </w:t>
      </w:r>
      <w:r>
        <w:rPr>
          <w:sz w:val="24"/>
        </w:rPr>
        <w:t>despacho</w:t>
      </w:r>
      <w:r>
        <w:rPr>
          <w:spacing w:val="-3"/>
          <w:sz w:val="24"/>
        </w:rPr>
        <w:t> </w:t>
      </w:r>
      <w:r>
        <w:rPr>
          <w:sz w:val="24"/>
        </w:rPr>
        <w:t>notarial causará los siguientes derechos: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1" w:after="0"/>
        <w:ind w:left="821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Autorización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instrumentos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fuera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cabecera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círculo.</w:t>
      </w:r>
      <w:r>
        <w:rPr>
          <w:rFonts w:ascii="Arial" w:hAnsi="Arial"/>
          <w:b/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autorización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instrumentos</w:t>
      </w:r>
      <w:r>
        <w:rPr>
          <w:spacing w:val="-12"/>
          <w:sz w:val="24"/>
        </w:rPr>
        <w:t> </w:t>
      </w:r>
      <w:r>
        <w:rPr>
          <w:sz w:val="24"/>
        </w:rPr>
        <w:t>fuera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cabecera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círculo</w:t>
      </w:r>
      <w:r>
        <w:rPr>
          <w:spacing w:val="-9"/>
          <w:sz w:val="24"/>
        </w:rPr>
        <w:t> </w:t>
      </w:r>
      <w:r>
        <w:rPr>
          <w:sz w:val="24"/>
        </w:rPr>
        <w:t>causará</w:t>
      </w:r>
      <w:r>
        <w:rPr>
          <w:spacing w:val="-12"/>
          <w:sz w:val="24"/>
        </w:rPr>
        <w:t> </w:t>
      </w:r>
      <w:r>
        <w:rPr>
          <w:sz w:val="24"/>
        </w:rPr>
        <w:t>derechos</w:t>
      </w:r>
      <w:r>
        <w:rPr>
          <w:spacing w:val="-12"/>
          <w:sz w:val="24"/>
        </w:rPr>
        <w:t> </w:t>
      </w:r>
      <w:r>
        <w:rPr>
          <w:sz w:val="24"/>
        </w:rPr>
        <w:t>adicionales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65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suma de</w:t>
      </w:r>
      <w:r>
        <w:rPr>
          <w:spacing w:val="2"/>
          <w:sz w:val="24"/>
        </w:rPr>
        <w:t> </w:t>
      </w:r>
      <w:r>
        <w:rPr>
          <w:sz w:val="24"/>
        </w:rPr>
        <w:t>catorce</w:t>
      </w:r>
      <w:r>
        <w:rPr>
          <w:spacing w:val="-2"/>
          <w:sz w:val="24"/>
        </w:rPr>
        <w:t> </w:t>
      </w:r>
      <w:r>
        <w:rPr>
          <w:sz w:val="24"/>
        </w:rPr>
        <w:t>mil</w:t>
      </w:r>
      <w:r>
        <w:rPr>
          <w:spacing w:val="-5"/>
          <w:sz w:val="24"/>
        </w:rPr>
        <w:t> </w:t>
      </w:r>
      <w:r>
        <w:rPr>
          <w:sz w:val="24"/>
        </w:rPr>
        <w:t>seiscientos</w:t>
      </w:r>
      <w:r>
        <w:rPr>
          <w:spacing w:val="2"/>
          <w:sz w:val="24"/>
        </w:rPr>
        <w:t> </w:t>
      </w:r>
      <w:r>
        <w:rPr>
          <w:sz w:val="24"/>
        </w:rPr>
        <w:t>pesos ($14.600).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Autorización de instrumentos en la cabecera del círculo. </w:t>
      </w:r>
      <w:r>
        <w:rPr>
          <w:sz w:val="24"/>
        </w:rPr>
        <w:t>En la cabecera, este</w:t>
      </w:r>
      <w:r>
        <w:rPr>
          <w:spacing w:val="-64"/>
          <w:sz w:val="24"/>
        </w:rPr>
        <w:t> </w:t>
      </w:r>
      <w:r>
        <w:rPr>
          <w:sz w:val="24"/>
        </w:rPr>
        <w:t>derecho</w:t>
      </w:r>
      <w:r>
        <w:rPr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siete</w:t>
      </w:r>
      <w:r>
        <w:rPr>
          <w:spacing w:val="-1"/>
          <w:sz w:val="24"/>
        </w:rPr>
        <w:t> </w:t>
      </w:r>
      <w:r>
        <w:rPr>
          <w:sz w:val="24"/>
        </w:rPr>
        <w:t>mil</w:t>
      </w:r>
      <w:r>
        <w:rPr>
          <w:spacing w:val="-2"/>
          <w:sz w:val="24"/>
        </w:rPr>
        <w:t> </w:t>
      </w:r>
      <w:r>
        <w:rPr>
          <w:sz w:val="24"/>
        </w:rPr>
        <w:t>doscientos pesos ($7.200).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Suscripción representantes legales entidades oficiales y particulares.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suscripción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representantes</w:t>
      </w:r>
      <w:r>
        <w:rPr>
          <w:spacing w:val="1"/>
          <w:sz w:val="24"/>
        </w:rPr>
        <w:t> </w:t>
      </w:r>
      <w:r>
        <w:rPr>
          <w:sz w:val="24"/>
        </w:rPr>
        <w:t>legales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entidades</w:t>
      </w:r>
      <w:r>
        <w:rPr>
          <w:spacing w:val="1"/>
          <w:sz w:val="24"/>
        </w:rPr>
        <w:t> </w:t>
      </w:r>
      <w:r>
        <w:rPr>
          <w:sz w:val="24"/>
        </w:rPr>
        <w:t>oficiales y particulares que tengan registrada su firma en la Notaría podrán ser</w:t>
      </w:r>
      <w:r>
        <w:rPr>
          <w:spacing w:val="1"/>
          <w:sz w:val="24"/>
        </w:rPr>
        <w:t> </w:t>
      </w:r>
      <w:r>
        <w:rPr>
          <w:sz w:val="24"/>
        </w:rPr>
        <w:t>autorizados por el Notario para suscribir los instrumentos fuera del despacho</w:t>
      </w:r>
      <w:r>
        <w:rPr>
          <w:spacing w:val="1"/>
          <w:sz w:val="24"/>
        </w:rPr>
        <w:t> </w:t>
      </w:r>
      <w:r>
        <w:rPr>
          <w:sz w:val="24"/>
        </w:rPr>
        <w:t>notarial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tendrá un</w:t>
      </w:r>
      <w:r>
        <w:rPr>
          <w:spacing w:val="-1"/>
          <w:sz w:val="24"/>
        </w:rPr>
        <w:t> </w:t>
      </w:r>
      <w:r>
        <w:rPr>
          <w:sz w:val="24"/>
        </w:rPr>
        <w:t>costo adicional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mil seiscientos</w:t>
      </w:r>
      <w:r>
        <w:rPr>
          <w:spacing w:val="-3"/>
          <w:sz w:val="24"/>
        </w:rPr>
        <w:t> </w:t>
      </w:r>
      <w:r>
        <w:rPr>
          <w:sz w:val="24"/>
        </w:rPr>
        <w:t>pesos</w:t>
      </w:r>
      <w:r>
        <w:rPr>
          <w:spacing w:val="1"/>
          <w:sz w:val="24"/>
        </w:rPr>
        <w:t> </w:t>
      </w:r>
      <w:r>
        <w:rPr>
          <w:sz w:val="24"/>
        </w:rPr>
        <w:t>($2.600).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1" w:after="0"/>
        <w:ind w:left="821" w:right="1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Excepción</w:t>
      </w:r>
      <w:r>
        <w:rPr>
          <w:sz w:val="24"/>
        </w:rPr>
        <w:t>. No habrá lugar al cobro adicional de que trata el ordinal anterior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presencia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Notario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lugar,</w:t>
      </w:r>
      <w:r>
        <w:rPr>
          <w:spacing w:val="-12"/>
          <w:sz w:val="24"/>
        </w:rPr>
        <w:t> </w:t>
      </w:r>
      <w:r>
        <w:rPr>
          <w:sz w:val="24"/>
        </w:rPr>
        <w:t>obedezca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visitas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suele</w:t>
      </w:r>
      <w:r>
        <w:rPr>
          <w:spacing w:val="-13"/>
          <w:sz w:val="24"/>
        </w:rPr>
        <w:t> </w:t>
      </w:r>
      <w:r>
        <w:rPr>
          <w:sz w:val="24"/>
        </w:rPr>
        <w:t>hacer</w:t>
      </w:r>
      <w:r>
        <w:rPr>
          <w:spacing w:val="-64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municipios de su</w:t>
      </w:r>
      <w:r>
        <w:rPr>
          <w:spacing w:val="1"/>
          <w:sz w:val="24"/>
        </w:rPr>
        <w:t> </w:t>
      </w:r>
      <w:r>
        <w:rPr>
          <w:sz w:val="24"/>
        </w:rPr>
        <w:t>círculo.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19"/>
      </w:pPr>
      <w:r>
        <w:rPr/>
        <w:t>Vivienda</w:t>
      </w:r>
      <w:r>
        <w:rPr>
          <w:spacing w:val="-4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Social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02" w:right="10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31. Compraventa e hipoteca de vivienda de interés social. </w:t>
      </w:r>
      <w:r>
        <w:rPr>
          <w:sz w:val="24"/>
        </w:rPr>
        <w:t>En los contratos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compraventa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hipoteca</w:t>
      </w:r>
      <w:r>
        <w:rPr>
          <w:spacing w:val="-10"/>
          <w:sz w:val="24"/>
        </w:rPr>
        <w:t> </w:t>
      </w:r>
      <w:r>
        <w:rPr>
          <w:sz w:val="24"/>
        </w:rPr>
        <w:t>referente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adquisición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Vivienda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Interés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los</w:t>
      </w:r>
    </w:p>
    <w:p>
      <w:pPr>
        <w:spacing w:after="0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4"/>
        <w:jc w:val="both"/>
      </w:pPr>
      <w:r>
        <w:rPr/>
        <w:t>términos previstos en las Leyes 9 de 1989, 3ª de 1991 y 388 de 1997 y las demás que</w:t>
      </w:r>
      <w:r>
        <w:rPr>
          <w:spacing w:val="1"/>
        </w:rPr>
        <w:t> </w:t>
      </w:r>
      <w:r>
        <w:rPr/>
        <w:t>las modifiquen, adicionen o complementen, en que intervengan personas particulares,</w:t>
      </w:r>
      <w:r>
        <w:rPr>
          <w:spacing w:val="1"/>
        </w:rPr>
        <w:t> </w:t>
      </w:r>
      <w:r>
        <w:rPr/>
        <w:t>naturales o jurídicas, se causarán derechos notariales equivalentes a la mitad de los</w:t>
      </w:r>
      <w:r>
        <w:rPr>
          <w:spacing w:val="1"/>
        </w:rPr>
        <w:t> </w:t>
      </w:r>
      <w:r>
        <w:rPr/>
        <w:t>ordinarios</w:t>
      </w:r>
      <w:r>
        <w:rPr>
          <w:spacing w:val="-1"/>
        </w:rPr>
        <w:t> </w:t>
      </w:r>
      <w:r>
        <w:rPr/>
        <w:t>señalados</w:t>
      </w:r>
      <w:r>
        <w:rPr>
          <w:spacing w:val="-2"/>
        </w:rPr>
        <w:t> </w:t>
      </w:r>
      <w:r>
        <w:rPr/>
        <w:t>en la tarifa.</w:t>
      </w:r>
    </w:p>
    <w:p>
      <w:pPr>
        <w:pStyle w:val="BodyText"/>
      </w:pPr>
    </w:p>
    <w:p>
      <w:pPr>
        <w:pStyle w:val="BodyText"/>
        <w:ind w:left="102" w:right="115"/>
        <w:jc w:val="both"/>
      </w:pPr>
      <w:r>
        <w:rPr>
          <w:rFonts w:ascii="Arial" w:hAnsi="Arial"/>
          <w:b/>
        </w:rPr>
        <w:t>Parágrafo 1. </w:t>
      </w:r>
      <w:r>
        <w:rPr/>
        <w:t>A las copias con destino a la Oficina de Catastro, Oficina de Registro de</w:t>
      </w:r>
      <w:r>
        <w:rPr>
          <w:spacing w:val="1"/>
        </w:rPr>
        <w:t> </w:t>
      </w:r>
      <w:r>
        <w:rPr/>
        <w:t>Instrumentos Públicos y la primera copia para el interesado se les aplicará la mitad de la</w:t>
      </w:r>
      <w:r>
        <w:rPr>
          <w:spacing w:val="-64"/>
        </w:rPr>
        <w:t> </w:t>
      </w:r>
      <w:r>
        <w:rPr/>
        <w:t>tarifa ordinaria señalada para</w:t>
      </w:r>
      <w:r>
        <w:rPr>
          <w:spacing w:val="-3"/>
        </w:rPr>
        <w:t> </w:t>
      </w:r>
      <w:r>
        <w:rPr/>
        <w:t>las copias.</w:t>
      </w:r>
    </w:p>
    <w:p>
      <w:pPr>
        <w:pStyle w:val="BodyText"/>
      </w:pPr>
    </w:p>
    <w:p>
      <w:pPr>
        <w:pStyle w:val="BodyText"/>
        <w:ind w:left="102" w:right="11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otorgamiento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escrituras</w:t>
      </w:r>
      <w:r>
        <w:rPr>
          <w:spacing w:val="-4"/>
        </w:rPr>
        <w:t> </w:t>
      </w:r>
      <w:r>
        <w:rPr/>
        <w:t>contentivas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mejoramiento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viviendas</w:t>
      </w:r>
      <w:r>
        <w:rPr>
          <w:spacing w:val="-64"/>
        </w:rPr>
        <w:t> </w:t>
      </w:r>
      <w:r>
        <w:rPr/>
        <w:t>realizadas con dineros provenientes del subsidio de vivienda familiar, la tarifa a cobrar</w:t>
      </w:r>
      <w:r>
        <w:rPr>
          <w:spacing w:val="1"/>
        </w:rPr>
        <w:t> </w:t>
      </w:r>
      <w:r>
        <w:rPr/>
        <w:t>será la equivalente a la mitad de la ordinaria, la protocolización del acto de subsidio no</w:t>
      </w:r>
      <w:r>
        <w:rPr>
          <w:spacing w:val="1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notariales adicionales.</w:t>
      </w:r>
    </w:p>
    <w:p>
      <w:pPr>
        <w:pStyle w:val="BodyText"/>
      </w:pPr>
    </w:p>
    <w:p>
      <w:pPr>
        <w:pStyle w:val="BodyText"/>
        <w:spacing w:before="1"/>
        <w:ind w:left="102" w:right="108"/>
        <w:jc w:val="both"/>
      </w:pPr>
      <w:r>
        <w:rPr>
          <w:rFonts w:ascii="Arial" w:hAnsi="Arial"/>
          <w:b/>
        </w:rPr>
        <w:t>Parágrafo 3°. </w:t>
      </w:r>
      <w:r>
        <w:rPr/>
        <w:t>En los casos de compraventa de vivienda de interés social, cuando se</w:t>
      </w:r>
      <w:r>
        <w:rPr>
          <w:spacing w:val="1"/>
        </w:rPr>
        <w:t> </w:t>
      </w:r>
      <w:r>
        <w:rPr/>
        <w:t>cumplan las condiciones de los decretos números 2158 de 1995 y 371 de 1996, los</w:t>
      </w:r>
      <w:r>
        <w:rPr>
          <w:spacing w:val="1"/>
        </w:rPr>
        <w:t> </w:t>
      </w:r>
      <w:r>
        <w:rPr/>
        <w:t>derechos notariales causados serán de diez mil pesos ($10.000) como tarifa única</w:t>
      </w:r>
      <w:r>
        <w:rPr>
          <w:spacing w:val="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actos que</w:t>
      </w:r>
      <w:r>
        <w:rPr>
          <w:spacing w:val="-2"/>
        </w:rPr>
        <w:t> </w:t>
      </w:r>
      <w:r>
        <w:rPr/>
        <w:t>contenga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escritura.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" w:right="109"/>
        <w:jc w:val="both"/>
      </w:pPr>
      <w:r>
        <w:rPr>
          <w:rFonts w:ascii="Arial" w:hAnsi="Arial"/>
          <w:b/>
        </w:rPr>
        <w:t>Artículo 32. Sistema especializado de financiación de vivienda. </w:t>
      </w:r>
      <w:r>
        <w:rPr/>
        <w:t>En la constitución o</w:t>
      </w:r>
      <w:r>
        <w:rPr>
          <w:spacing w:val="1"/>
        </w:rPr>
        <w:t> </w:t>
      </w:r>
      <w:r>
        <w:rPr/>
        <w:t>modificación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hipoteca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adquisición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vivienda</w:t>
      </w:r>
      <w:r>
        <w:rPr>
          <w:spacing w:val="-4"/>
        </w:rPr>
        <w:t> </w:t>
      </w:r>
      <w:r>
        <w:rPr/>
        <w:t>individual con</w:t>
      </w:r>
      <w:r>
        <w:rPr>
          <w:spacing w:val="-3"/>
        </w:rPr>
        <w:t> </w:t>
      </w:r>
      <w:r>
        <w:rPr/>
        <w:t>crédito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favor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>
          <w:spacing w:val="-1"/>
        </w:rPr>
        <w:t>participante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sistema</w:t>
      </w:r>
      <w:r>
        <w:rPr>
          <w:spacing w:val="-14"/>
        </w:rPr>
        <w:t> </w:t>
      </w:r>
      <w:r>
        <w:rPr/>
        <w:t>especializado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financiación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vivienda,</w:t>
      </w:r>
      <w:r>
        <w:rPr>
          <w:spacing w:val="-14"/>
        </w:rPr>
        <w:t> </w:t>
      </w:r>
      <w:r>
        <w:rPr/>
        <w:t>causará</w:t>
      </w:r>
      <w:r>
        <w:rPr>
          <w:spacing w:val="-17"/>
        </w:rPr>
        <w:t> </w:t>
      </w:r>
      <w:r>
        <w:rPr/>
        <w:t>derechos</w:t>
      </w:r>
      <w:r>
        <w:rPr>
          <w:spacing w:val="-65"/>
        </w:rPr>
        <w:t> </w:t>
      </w:r>
      <w:r>
        <w:rPr/>
        <w:t>notariales</w:t>
      </w:r>
      <w:r>
        <w:rPr>
          <w:spacing w:val="-3"/>
        </w:rPr>
        <w:t> </w:t>
      </w:r>
      <w:r>
        <w:rPr/>
        <w:t>equivalentes</w:t>
      </w:r>
      <w:r>
        <w:rPr>
          <w:spacing w:val="-3"/>
        </w:rPr>
        <w:t> </w:t>
      </w:r>
      <w:r>
        <w:rPr/>
        <w:t>al 70%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 tarifa</w:t>
      </w:r>
      <w:r>
        <w:rPr>
          <w:spacing w:val="1"/>
        </w:rPr>
        <w:t> </w:t>
      </w:r>
      <w:r>
        <w:rPr/>
        <w:t>ordinaria aplicable.</w:t>
      </w:r>
    </w:p>
    <w:p>
      <w:pPr>
        <w:pStyle w:val="BodyText"/>
      </w:pPr>
    </w:p>
    <w:p>
      <w:pPr>
        <w:spacing w:before="0"/>
        <w:ind w:left="102" w:right="10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33. Constitución o modificación de gravámenes hipotecarios en vivienda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 interés social subsidiable y no subsidiable</w:t>
      </w:r>
      <w:r>
        <w:rPr>
          <w:sz w:val="24"/>
        </w:rPr>
        <w:t>. En la constitución o modificación de</w:t>
      </w:r>
      <w:r>
        <w:rPr>
          <w:spacing w:val="1"/>
          <w:sz w:val="24"/>
        </w:rPr>
        <w:t> </w:t>
      </w:r>
      <w:r>
        <w:rPr>
          <w:sz w:val="24"/>
        </w:rPr>
        <w:t>gravámenes hipotecarios, a favor de un participante en el sistema especializado de</w:t>
      </w:r>
      <w:r>
        <w:rPr>
          <w:spacing w:val="1"/>
          <w:sz w:val="24"/>
        </w:rPr>
        <w:t> </w:t>
      </w:r>
      <w:r>
        <w:rPr>
          <w:sz w:val="24"/>
        </w:rPr>
        <w:t>financiación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vivienda,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garantizar</w:t>
      </w:r>
      <w:r>
        <w:rPr>
          <w:spacing w:val="-16"/>
          <w:sz w:val="24"/>
        </w:rPr>
        <w:t> </w:t>
      </w:r>
      <w:r>
        <w:rPr>
          <w:sz w:val="24"/>
        </w:rPr>
        <w:t>un</w:t>
      </w:r>
      <w:r>
        <w:rPr>
          <w:spacing w:val="-15"/>
          <w:sz w:val="24"/>
        </w:rPr>
        <w:t> </w:t>
      </w:r>
      <w:r>
        <w:rPr>
          <w:sz w:val="24"/>
        </w:rPr>
        <w:t>crédito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vivienda</w:t>
      </w:r>
      <w:r>
        <w:rPr>
          <w:spacing w:val="-15"/>
          <w:sz w:val="24"/>
        </w:rPr>
        <w:t> </w:t>
      </w:r>
      <w:r>
        <w:rPr>
          <w:sz w:val="24"/>
        </w:rPr>
        <w:t>individual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interés</w:t>
      </w:r>
      <w:r>
        <w:rPr>
          <w:spacing w:val="-15"/>
          <w:sz w:val="24"/>
        </w:rPr>
        <w:t> </w:t>
      </w:r>
      <w:r>
        <w:rPr>
          <w:sz w:val="24"/>
        </w:rPr>
        <w:t>social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subsidiable,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derechos</w:t>
      </w:r>
      <w:r>
        <w:rPr>
          <w:spacing w:val="-15"/>
          <w:sz w:val="24"/>
        </w:rPr>
        <w:t> </w:t>
      </w:r>
      <w:r>
        <w:rPr>
          <w:sz w:val="24"/>
        </w:rPr>
        <w:t>notariales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liquidarán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16"/>
          <w:sz w:val="24"/>
        </w:rPr>
        <w:t> </w:t>
      </w:r>
      <w:r>
        <w:rPr>
          <w:sz w:val="24"/>
        </w:rPr>
        <w:t>40%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tarifa</w:t>
      </w:r>
      <w:r>
        <w:rPr>
          <w:spacing w:val="-12"/>
          <w:sz w:val="24"/>
        </w:rPr>
        <w:t> </w:t>
      </w:r>
      <w:r>
        <w:rPr>
          <w:sz w:val="24"/>
        </w:rPr>
        <w:t>ordinaria</w:t>
      </w:r>
      <w:r>
        <w:rPr>
          <w:spacing w:val="-14"/>
          <w:sz w:val="24"/>
        </w:rPr>
        <w:t> </w:t>
      </w:r>
      <w:r>
        <w:rPr>
          <w:sz w:val="24"/>
        </w:rPr>
        <w:t>aplicable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para las</w:t>
      </w:r>
      <w:r>
        <w:rPr>
          <w:spacing w:val="-3"/>
          <w:sz w:val="24"/>
        </w:rPr>
        <w:t> </w:t>
      </w:r>
      <w:r>
        <w:rPr>
          <w:sz w:val="24"/>
        </w:rPr>
        <w:t>subsidiables,</w:t>
      </w:r>
      <w:r>
        <w:rPr>
          <w:spacing w:val="-1"/>
          <w:sz w:val="24"/>
        </w:rPr>
        <w:t> </w:t>
      </w:r>
      <w:r>
        <w:rPr>
          <w:sz w:val="24"/>
        </w:rPr>
        <w:t>al 10% de</w:t>
      </w:r>
      <w:r>
        <w:rPr>
          <w:spacing w:val="-1"/>
          <w:sz w:val="24"/>
        </w:rPr>
        <w:t> </w:t>
      </w:r>
      <w:r>
        <w:rPr>
          <w:sz w:val="24"/>
        </w:rPr>
        <w:t>la tarifa</w:t>
      </w:r>
      <w:r>
        <w:rPr>
          <w:spacing w:val="1"/>
          <w:sz w:val="24"/>
        </w:rPr>
        <w:t> </w:t>
      </w:r>
      <w:r>
        <w:rPr>
          <w:sz w:val="24"/>
        </w:rPr>
        <w:t>ordinaria</w:t>
      </w:r>
      <w:r>
        <w:rPr>
          <w:spacing w:val="-1"/>
          <w:sz w:val="24"/>
        </w:rPr>
        <w:t> </w:t>
      </w:r>
      <w:r>
        <w:rPr>
          <w:sz w:val="24"/>
        </w:rPr>
        <w:t>aplicable.</w:t>
      </w:r>
    </w:p>
    <w:p>
      <w:pPr>
        <w:pStyle w:val="BodyText"/>
        <w:spacing w:before="1"/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34.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Protocolización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certificados.</w:t>
      </w:r>
      <w:r>
        <w:rPr>
          <w:rFonts w:ascii="Arial" w:hAnsi="Arial"/>
          <w:b/>
          <w:spacing w:val="-2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créditos</w:t>
      </w:r>
      <w:r>
        <w:rPr>
          <w:spacing w:val="-4"/>
        </w:rPr>
        <w:t> </w:t>
      </w:r>
      <w:r>
        <w:rPr/>
        <w:t>otorgados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65"/>
        </w:rPr>
        <w:t> </w:t>
      </w:r>
      <w:r>
        <w:rPr/>
        <w:t>especializado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vivienda</w:t>
      </w:r>
      <w:r>
        <w:rPr>
          <w:spacing w:val="-7"/>
        </w:rPr>
        <w:t> </w:t>
      </w:r>
      <w:r>
        <w:rPr/>
        <w:t>deberá</w:t>
      </w:r>
      <w:r>
        <w:rPr>
          <w:spacing w:val="-9"/>
        </w:rPr>
        <w:t> </w:t>
      </w:r>
      <w:r>
        <w:rPr/>
        <w:t>protocolizarse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escritura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contenga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acto</w:t>
      </w:r>
      <w:r>
        <w:rPr>
          <w:spacing w:val="-7"/>
        </w:rPr>
        <w:t> </w:t>
      </w:r>
      <w:r>
        <w:rPr/>
        <w:t>sin</w:t>
      </w:r>
      <w:r>
        <w:rPr>
          <w:spacing w:val="-65"/>
        </w:rPr>
        <w:t> </w:t>
      </w:r>
      <w:r>
        <w:rPr/>
        <w:t>costo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crédito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destina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adquisición y/o</w:t>
      </w:r>
      <w:r>
        <w:rPr>
          <w:spacing w:val="-2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 vivienda.</w:t>
      </w:r>
    </w:p>
    <w:p>
      <w:pPr>
        <w:pStyle w:val="BodyText"/>
      </w:pPr>
    </w:p>
    <w:p>
      <w:pPr>
        <w:spacing w:before="0"/>
        <w:ind w:left="102" w:right="10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35. Fundaciones de asistencia o beneficencia pública reconocidas por 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Estado.</w:t>
      </w:r>
      <w:r>
        <w:rPr>
          <w:rFonts w:ascii="Arial" w:hAnsi="Arial"/>
          <w:b/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fundaciones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asistencia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beneficencia</w:t>
      </w:r>
      <w:r>
        <w:rPr>
          <w:spacing w:val="-11"/>
          <w:sz w:val="24"/>
        </w:rPr>
        <w:t> </w:t>
      </w:r>
      <w:r>
        <w:rPr>
          <w:sz w:val="24"/>
        </w:rPr>
        <w:t>pública</w:t>
      </w:r>
      <w:r>
        <w:rPr>
          <w:spacing w:val="-11"/>
          <w:sz w:val="24"/>
        </w:rPr>
        <w:t> </w:t>
      </w:r>
      <w:r>
        <w:rPr>
          <w:sz w:val="24"/>
        </w:rPr>
        <w:t>reconocidas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Estado,</w:t>
      </w:r>
      <w:r>
        <w:rPr>
          <w:spacing w:val="-65"/>
          <w:sz w:val="24"/>
        </w:rPr>
        <w:t> </w:t>
      </w:r>
      <w:r>
        <w:rPr>
          <w:sz w:val="24"/>
        </w:rPr>
        <w:t>pagarán</w:t>
      </w:r>
      <w:r>
        <w:rPr>
          <w:spacing w:val="41"/>
          <w:sz w:val="24"/>
        </w:rPr>
        <w:t> </w:t>
      </w:r>
      <w:r>
        <w:rPr>
          <w:sz w:val="24"/>
        </w:rPr>
        <w:t>como</w:t>
      </w:r>
      <w:r>
        <w:rPr>
          <w:spacing w:val="41"/>
          <w:sz w:val="24"/>
        </w:rPr>
        <w:t> </w:t>
      </w:r>
      <w:r>
        <w:rPr>
          <w:sz w:val="24"/>
        </w:rPr>
        <w:t>suma</w:t>
      </w:r>
      <w:r>
        <w:rPr>
          <w:spacing w:val="39"/>
          <w:sz w:val="24"/>
        </w:rPr>
        <w:t> </w:t>
      </w:r>
      <w:r>
        <w:rPr>
          <w:sz w:val="24"/>
        </w:rPr>
        <w:t>máxima</w:t>
      </w:r>
      <w:r>
        <w:rPr>
          <w:spacing w:val="40"/>
          <w:sz w:val="24"/>
        </w:rPr>
        <w:t> </w:t>
      </w:r>
      <w:r>
        <w:rPr>
          <w:sz w:val="24"/>
        </w:rPr>
        <w:t>el</w:t>
      </w:r>
      <w:r>
        <w:rPr>
          <w:spacing w:val="40"/>
          <w:sz w:val="24"/>
        </w:rPr>
        <w:t> </w:t>
      </w:r>
      <w:r>
        <w:rPr>
          <w:sz w:val="24"/>
        </w:rPr>
        <w:t>valor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doscientos</w:t>
      </w:r>
      <w:r>
        <w:rPr>
          <w:spacing w:val="41"/>
          <w:sz w:val="24"/>
        </w:rPr>
        <w:t> </w:t>
      </w:r>
      <w:r>
        <w:rPr>
          <w:sz w:val="24"/>
        </w:rPr>
        <w:t>diecinueve</w:t>
      </w:r>
      <w:r>
        <w:rPr>
          <w:spacing w:val="39"/>
          <w:sz w:val="24"/>
        </w:rPr>
        <w:t> </w:t>
      </w:r>
      <w:r>
        <w:rPr>
          <w:sz w:val="24"/>
        </w:rPr>
        <w:t>mil</w:t>
      </w:r>
      <w:r>
        <w:rPr>
          <w:spacing w:val="40"/>
          <w:sz w:val="24"/>
        </w:rPr>
        <w:t> </w:t>
      </w:r>
      <w:r>
        <w:rPr>
          <w:sz w:val="24"/>
        </w:rPr>
        <w:t>quinientos</w:t>
      </w:r>
      <w:r>
        <w:rPr>
          <w:spacing w:val="42"/>
          <w:sz w:val="24"/>
        </w:rPr>
        <w:t> </w:t>
      </w:r>
      <w:r>
        <w:rPr>
          <w:sz w:val="24"/>
        </w:rPr>
        <w:t>pesos</w:t>
      </w:r>
    </w:p>
    <w:p>
      <w:pPr>
        <w:spacing w:after="0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/>
      </w:pPr>
      <w:r>
        <w:rPr/>
        <w:t>($219.500)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concepto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derechos</w:t>
      </w:r>
      <w:r>
        <w:rPr>
          <w:spacing w:val="10"/>
        </w:rPr>
        <w:t> </w:t>
      </w:r>
      <w:r>
        <w:rPr/>
        <w:t>notariales,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/>
        <w:t>todos</w:t>
      </w:r>
      <w:r>
        <w:rPr>
          <w:spacing w:val="12"/>
        </w:rPr>
        <w:t> </w:t>
      </w:r>
      <w:r>
        <w:rPr/>
        <w:t>aquellos</w:t>
      </w:r>
      <w:r>
        <w:rPr>
          <w:spacing w:val="10"/>
        </w:rPr>
        <w:t> </w:t>
      </w:r>
      <w:r>
        <w:rPr/>
        <w:t>casos</w:t>
      </w:r>
      <w:r>
        <w:rPr>
          <w:spacing w:val="12"/>
        </w:rPr>
        <w:t> </w:t>
      </w:r>
      <w:r>
        <w:rPr/>
        <w:t>cuya</w:t>
      </w:r>
      <w:r>
        <w:rPr>
          <w:spacing w:val="12"/>
        </w:rPr>
        <w:t> </w:t>
      </w:r>
      <w:r>
        <w:rPr/>
        <w:t>cuantía</w:t>
      </w:r>
      <w:r>
        <w:rPr>
          <w:spacing w:val="-63"/>
        </w:rPr>
        <w:t> </w:t>
      </w:r>
      <w:r>
        <w:rPr/>
        <w:t>fuere</w:t>
      </w:r>
      <w:r>
        <w:rPr>
          <w:spacing w:val="-3"/>
        </w:rPr>
        <w:t> </w:t>
      </w:r>
      <w:r>
        <w:rPr/>
        <w:t>determinable.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/>
        <w:t>CAPÍTULO</w:t>
      </w:r>
      <w:r>
        <w:rPr>
          <w:spacing w:val="-1"/>
        </w:rPr>
        <w:t> </w:t>
      </w:r>
      <w:r>
        <w:rPr/>
        <w:t>VI</w:t>
      </w:r>
    </w:p>
    <w:p>
      <w:pPr>
        <w:spacing w:before="0"/>
        <w:ind w:left="109" w:right="11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Actos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cuantía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0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36.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Actos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cuantía.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Constituyen</w:t>
      </w:r>
      <w:r>
        <w:rPr>
          <w:spacing w:val="1"/>
          <w:sz w:val="24"/>
        </w:rPr>
        <w:t> </w:t>
      </w:r>
      <w:r>
        <w:rPr>
          <w:sz w:val="24"/>
        </w:rPr>
        <w:t>actos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cuantía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liquidación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derechos notariales, entre</w:t>
      </w:r>
      <w:r>
        <w:rPr>
          <w:spacing w:val="-2"/>
          <w:sz w:val="24"/>
        </w:rPr>
        <w:t> </w:t>
      </w:r>
      <w:r>
        <w:rPr>
          <w:sz w:val="24"/>
        </w:rPr>
        <w:t>otros: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La reconstrucción de una escritura pública</w:t>
      </w:r>
      <w:r>
        <w:rPr>
          <w:sz w:val="24"/>
        </w:rPr>
        <w:t>; el poder general otorgado por</w:t>
      </w:r>
      <w:r>
        <w:rPr>
          <w:spacing w:val="1"/>
          <w:sz w:val="24"/>
        </w:rPr>
        <w:t> </w:t>
      </w:r>
      <w:r>
        <w:rPr>
          <w:sz w:val="24"/>
        </w:rPr>
        <w:t>escritura</w:t>
      </w:r>
      <w:r>
        <w:rPr>
          <w:spacing w:val="1"/>
          <w:sz w:val="24"/>
        </w:rPr>
        <w:t> </w:t>
      </w:r>
      <w:r>
        <w:rPr>
          <w:sz w:val="24"/>
        </w:rPr>
        <w:t>pública;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propiedad</w:t>
      </w:r>
      <w:r>
        <w:rPr>
          <w:spacing w:val="1"/>
          <w:sz w:val="24"/>
        </w:rPr>
        <w:t> </w:t>
      </w:r>
      <w:r>
        <w:rPr>
          <w:sz w:val="24"/>
        </w:rPr>
        <w:t>horizontal</w:t>
      </w:r>
      <w:r>
        <w:rPr>
          <w:spacing w:val="1"/>
          <w:sz w:val="24"/>
        </w:rPr>
        <w:t> </w:t>
      </w:r>
      <w:r>
        <w:rPr>
          <w:sz w:val="24"/>
        </w:rPr>
        <w:t>elevado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escritura</w:t>
      </w:r>
      <w:r>
        <w:rPr>
          <w:spacing w:val="1"/>
          <w:sz w:val="24"/>
        </w:rPr>
        <w:t> </w:t>
      </w:r>
      <w:r>
        <w:rPr>
          <w:sz w:val="24"/>
        </w:rPr>
        <w:t>pública;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cancelación,</w:t>
      </w:r>
      <w:r>
        <w:rPr>
          <w:spacing w:val="-4"/>
          <w:sz w:val="24"/>
        </w:rPr>
        <w:t> </w:t>
      </w:r>
      <w:r>
        <w:rPr>
          <w:sz w:val="24"/>
        </w:rPr>
        <w:t>resolución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rescisión</w:t>
      </w:r>
      <w:r>
        <w:rPr>
          <w:spacing w:val="-6"/>
          <w:sz w:val="24"/>
        </w:rPr>
        <w:t> </w:t>
      </w:r>
      <w:r>
        <w:rPr>
          <w:sz w:val="24"/>
        </w:rPr>
        <w:t>contractual;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escritura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englobe,</w:t>
      </w:r>
      <w:r>
        <w:rPr>
          <w:spacing w:val="-64"/>
          <w:sz w:val="24"/>
        </w:rPr>
        <w:t> </w:t>
      </w:r>
      <w:r>
        <w:rPr>
          <w:sz w:val="24"/>
        </w:rPr>
        <w:t>desenglobe, loteo o reloteo; la cancelación de la administración anticrética; la</w:t>
      </w:r>
      <w:r>
        <w:rPr>
          <w:spacing w:val="1"/>
          <w:sz w:val="24"/>
        </w:rPr>
        <w:t> </w:t>
      </w:r>
      <w:r>
        <w:rPr>
          <w:sz w:val="24"/>
        </w:rPr>
        <w:t>cancelación de la condición resolutoria expresa; las escrituras que versen sobre</w:t>
      </w:r>
      <w:r>
        <w:rPr>
          <w:spacing w:val="1"/>
          <w:sz w:val="24"/>
        </w:rPr>
        <w:t> </w:t>
      </w:r>
      <w:r>
        <w:rPr>
          <w:sz w:val="24"/>
        </w:rPr>
        <w:t>aclaración de nomenclatura, linderos, área, cédula o registro catastral, nombres o</w:t>
      </w:r>
      <w:r>
        <w:rPr>
          <w:spacing w:val="-64"/>
          <w:sz w:val="24"/>
        </w:rPr>
        <w:t> </w:t>
      </w:r>
      <w:r>
        <w:rPr>
          <w:sz w:val="24"/>
        </w:rPr>
        <w:t>apellidos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otorgantes,</w:t>
      </w:r>
      <w:r>
        <w:rPr>
          <w:spacing w:val="-13"/>
          <w:sz w:val="24"/>
        </w:rPr>
        <w:t> </w:t>
      </w:r>
      <w:r>
        <w:rPr>
          <w:sz w:val="24"/>
        </w:rPr>
        <w:t>matrícula</w:t>
      </w:r>
      <w:r>
        <w:rPr>
          <w:spacing w:val="-13"/>
          <w:sz w:val="24"/>
        </w:rPr>
        <w:t> </w:t>
      </w:r>
      <w:r>
        <w:rPr>
          <w:sz w:val="24"/>
        </w:rPr>
        <w:t>inmobiliaria;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afectación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vivienda</w:t>
      </w:r>
      <w:r>
        <w:rPr>
          <w:spacing w:val="-11"/>
          <w:sz w:val="24"/>
        </w:rPr>
        <w:t> </w:t>
      </w:r>
      <w:r>
        <w:rPr>
          <w:sz w:val="24"/>
        </w:rPr>
        <w:t>familiar;</w:t>
      </w:r>
      <w:r>
        <w:rPr>
          <w:spacing w:val="-64"/>
          <w:sz w:val="24"/>
        </w:rPr>
        <w:t> </w:t>
      </w:r>
      <w:r>
        <w:rPr>
          <w:sz w:val="24"/>
        </w:rPr>
        <w:t>el otorgamiento de testamento y la escritura pública de corrección de errores</w:t>
      </w:r>
      <w:r>
        <w:rPr>
          <w:spacing w:val="1"/>
          <w:sz w:val="24"/>
        </w:rPr>
        <w:t> </w:t>
      </w:r>
      <w:r>
        <w:rPr>
          <w:sz w:val="24"/>
        </w:rPr>
        <w:t>aritméticos (artículos 103 y 104 del Decreto-ley 960 de 1970 y 49 del Decreto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2148 de 1983).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1" w:after="0"/>
        <w:ind w:left="821" w:right="115" w:hanging="360"/>
        <w:jc w:val="both"/>
        <w:rPr>
          <w:sz w:val="24"/>
        </w:rPr>
      </w:pPr>
      <w:r>
        <w:rPr>
          <w:sz w:val="24"/>
        </w:rPr>
        <w:t>La transferencia a título de dación en pago de los inmuebles que garantizan una</w:t>
      </w:r>
      <w:r>
        <w:rPr>
          <w:spacing w:val="1"/>
          <w:sz w:val="24"/>
        </w:rPr>
        <w:t> </w:t>
      </w:r>
      <w:r>
        <w:rPr>
          <w:sz w:val="24"/>
        </w:rPr>
        <w:t>obligación</w:t>
      </w:r>
      <w:r>
        <w:rPr>
          <w:spacing w:val="-1"/>
          <w:sz w:val="24"/>
        </w:rPr>
        <w:t> </w:t>
      </w:r>
      <w:r>
        <w:rPr>
          <w:sz w:val="24"/>
        </w:rPr>
        <w:t>hipotecaria</w:t>
      </w:r>
      <w:r>
        <w:rPr>
          <w:spacing w:val="-2"/>
          <w:sz w:val="24"/>
        </w:rPr>
        <w:t> </w:t>
      </w:r>
      <w:r>
        <w:rPr>
          <w:sz w:val="24"/>
        </w:rPr>
        <w:t>(artículo 88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633 de 2000).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6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reestructuración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escrituras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conformidad</w:t>
      </w:r>
      <w:r>
        <w:rPr>
          <w:spacing w:val="-1"/>
          <w:sz w:val="24"/>
        </w:rPr>
        <w:t> </w:t>
      </w:r>
      <w:r>
        <w:rPr>
          <w:sz w:val="24"/>
        </w:rPr>
        <w:t>con lo</w:t>
      </w:r>
      <w:r>
        <w:rPr>
          <w:spacing w:val="-2"/>
          <w:sz w:val="24"/>
        </w:rPr>
        <w:t> </w:t>
      </w:r>
      <w:r>
        <w:rPr>
          <w:sz w:val="24"/>
        </w:rPr>
        <w:t>previsto en</w:t>
      </w:r>
      <w:r>
        <w:rPr>
          <w:spacing w:val="-2"/>
          <w:sz w:val="24"/>
        </w:rPr>
        <w:t> </w:t>
      </w:r>
      <w:r>
        <w:rPr>
          <w:sz w:val="24"/>
        </w:rPr>
        <w:t>el artículo</w:t>
      </w:r>
      <w:r>
        <w:rPr>
          <w:spacing w:val="-2"/>
          <w:sz w:val="24"/>
        </w:rPr>
        <w:t> </w:t>
      </w:r>
      <w:r>
        <w:rPr>
          <w:sz w:val="24"/>
        </w:rPr>
        <w:t>31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550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1999.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6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escrituras</w:t>
      </w:r>
      <w:r>
        <w:rPr>
          <w:spacing w:val="-7"/>
          <w:sz w:val="24"/>
        </w:rPr>
        <w:t> </w:t>
      </w:r>
      <w:r>
        <w:rPr>
          <w:sz w:val="24"/>
        </w:rPr>
        <w:t>públicas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cancelación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gravamen</w:t>
      </w:r>
      <w:r>
        <w:rPr>
          <w:spacing w:val="-6"/>
          <w:sz w:val="24"/>
        </w:rPr>
        <w:t> </w:t>
      </w:r>
      <w:r>
        <w:rPr>
          <w:sz w:val="24"/>
        </w:rPr>
        <w:t>hipotecario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constitución</w:t>
      </w:r>
      <w:r>
        <w:rPr>
          <w:spacing w:val="-64"/>
          <w:sz w:val="24"/>
        </w:rPr>
        <w:t> </w:t>
      </w:r>
      <w:r>
        <w:rPr>
          <w:sz w:val="24"/>
        </w:rPr>
        <w:t>de patrimonio de familia de conformidad con lo dispuesto en los artículos 23 y 31</w:t>
      </w:r>
      <w:r>
        <w:rPr>
          <w:spacing w:val="1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546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1999.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0" w:hanging="36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divorcio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cesación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efectos</w:t>
      </w:r>
      <w:r>
        <w:rPr>
          <w:spacing w:val="-14"/>
          <w:sz w:val="24"/>
        </w:rPr>
        <w:t> </w:t>
      </w:r>
      <w:r>
        <w:rPr>
          <w:sz w:val="24"/>
        </w:rPr>
        <w:t>civiles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matrimonio</w:t>
      </w:r>
      <w:r>
        <w:rPr>
          <w:spacing w:val="-16"/>
          <w:sz w:val="24"/>
        </w:rPr>
        <w:t> </w:t>
      </w:r>
      <w:r>
        <w:rPr>
          <w:sz w:val="24"/>
        </w:rPr>
        <w:t>religioso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términos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artículo 7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Decreto Reglamentario 4436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2005.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1" w:after="0"/>
        <w:ind w:left="821" w:right="116" w:hanging="360"/>
        <w:jc w:val="both"/>
        <w:rPr>
          <w:sz w:val="24"/>
        </w:rPr>
      </w:pPr>
      <w:r>
        <w:rPr>
          <w:sz w:val="24"/>
        </w:rPr>
        <w:t>La constitución de patrimonio de familia inembargable voluntario (artículo 13 del</w:t>
      </w:r>
      <w:r>
        <w:rPr>
          <w:spacing w:val="1"/>
          <w:sz w:val="24"/>
        </w:rPr>
        <w:t> </w:t>
      </w: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número</w:t>
      </w:r>
      <w:r>
        <w:rPr>
          <w:spacing w:val="-2"/>
          <w:sz w:val="24"/>
        </w:rPr>
        <w:t> </w:t>
      </w:r>
      <w:r>
        <w:rPr>
          <w:sz w:val="24"/>
        </w:rPr>
        <w:t>2817</w:t>
      </w:r>
      <w:r>
        <w:rPr>
          <w:spacing w:val="-2"/>
          <w:sz w:val="24"/>
        </w:rPr>
        <w:t> </w:t>
      </w:r>
      <w:r>
        <w:rPr>
          <w:sz w:val="24"/>
        </w:rPr>
        <w:t>de 2006).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5" w:hanging="360"/>
        <w:jc w:val="both"/>
        <w:rPr>
          <w:sz w:val="24"/>
        </w:rPr>
      </w:pPr>
      <w:r>
        <w:rPr>
          <w:sz w:val="24"/>
        </w:rPr>
        <w:t>Sustitución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cancelación</w:t>
      </w:r>
      <w:r>
        <w:rPr>
          <w:spacing w:val="1"/>
          <w:sz w:val="24"/>
        </w:rPr>
        <w:t> </w:t>
      </w:r>
      <w:r>
        <w:rPr>
          <w:sz w:val="24"/>
        </w:rPr>
        <w:t>voluntaria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inembargable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voluntario.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escritura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pública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constitución,</w:t>
      </w:r>
      <w:r>
        <w:rPr>
          <w:spacing w:val="-14"/>
          <w:sz w:val="24"/>
        </w:rPr>
        <w:t> </w:t>
      </w:r>
      <w:r>
        <w:rPr>
          <w:sz w:val="24"/>
        </w:rPr>
        <w:t>sustitución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cancelación</w:t>
      </w:r>
      <w:r>
        <w:rPr>
          <w:spacing w:val="-12"/>
          <w:sz w:val="24"/>
        </w:rPr>
        <w:t> </w:t>
      </w:r>
      <w:r>
        <w:rPr>
          <w:sz w:val="24"/>
        </w:rPr>
        <w:t>voluntaria</w:t>
      </w:r>
      <w:r>
        <w:rPr>
          <w:spacing w:val="-65"/>
          <w:sz w:val="24"/>
        </w:rPr>
        <w:t> </w:t>
      </w:r>
      <w:r>
        <w:rPr>
          <w:sz w:val="24"/>
        </w:rPr>
        <w:t>del</w:t>
      </w:r>
      <w:r>
        <w:rPr>
          <w:spacing w:val="12"/>
          <w:sz w:val="24"/>
        </w:rPr>
        <w:t> </w:t>
      </w:r>
      <w:r>
        <w:rPr>
          <w:sz w:val="24"/>
        </w:rPr>
        <w:t>patrimonio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familia</w:t>
      </w:r>
      <w:r>
        <w:rPr>
          <w:spacing w:val="13"/>
          <w:sz w:val="24"/>
        </w:rPr>
        <w:t> </w:t>
      </w:r>
      <w:r>
        <w:rPr>
          <w:sz w:val="24"/>
        </w:rPr>
        <w:t>inembargable,</w:t>
      </w:r>
      <w:r>
        <w:rPr>
          <w:spacing w:val="13"/>
          <w:sz w:val="24"/>
        </w:rPr>
        <w:t> </w:t>
      </w:r>
      <w:r>
        <w:rPr>
          <w:sz w:val="24"/>
        </w:rPr>
        <w:t>causará</w:t>
      </w:r>
      <w:r>
        <w:rPr>
          <w:spacing w:val="11"/>
          <w:sz w:val="24"/>
        </w:rPr>
        <w:t> </w:t>
      </w:r>
      <w:r>
        <w:rPr>
          <w:sz w:val="24"/>
        </w:rPr>
        <w:t>por</w:t>
      </w:r>
      <w:r>
        <w:rPr>
          <w:spacing w:val="12"/>
          <w:sz w:val="24"/>
        </w:rPr>
        <w:t> </w:t>
      </w:r>
      <w:r>
        <w:rPr>
          <w:sz w:val="24"/>
        </w:rPr>
        <w:t>concepto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derechos</w:t>
      </w:r>
    </w:p>
    <w:p>
      <w:pPr>
        <w:spacing w:after="0" w:line="240" w:lineRule="auto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821" w:right="112"/>
        <w:jc w:val="both"/>
      </w:pPr>
      <w:r>
        <w:rPr/>
        <w:t>notariales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tarifa</w:t>
      </w:r>
      <w:r>
        <w:rPr>
          <w:spacing w:val="-12"/>
        </w:rPr>
        <w:t> </w:t>
      </w:r>
      <w:r>
        <w:rPr/>
        <w:t>fijada</w:t>
      </w:r>
      <w:r>
        <w:rPr>
          <w:spacing w:val="-13"/>
        </w:rPr>
        <w:t> </w:t>
      </w:r>
      <w:r>
        <w:rPr/>
        <w:t>para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actos</w:t>
      </w:r>
      <w:r>
        <w:rPr>
          <w:spacing w:val="-16"/>
        </w:rPr>
        <w:t> </w:t>
      </w:r>
      <w:r>
        <w:rPr/>
        <w:t>sin</w:t>
      </w:r>
      <w:r>
        <w:rPr>
          <w:spacing w:val="-16"/>
        </w:rPr>
        <w:t> </w:t>
      </w:r>
      <w:r>
        <w:rPr/>
        <w:t>cuantía</w:t>
      </w:r>
      <w:r>
        <w:rPr>
          <w:spacing w:val="-14"/>
        </w:rPr>
        <w:t> </w:t>
      </w:r>
      <w:r>
        <w:rPr/>
        <w:t>(artículo</w:t>
      </w:r>
      <w:r>
        <w:rPr>
          <w:spacing w:val="-16"/>
        </w:rPr>
        <w:t> </w:t>
      </w:r>
      <w:r>
        <w:rPr/>
        <w:t>2.2.6.15.2.10.2</w:t>
      </w:r>
      <w:r>
        <w:rPr>
          <w:spacing w:val="-13"/>
        </w:rPr>
        <w:t> </w:t>
      </w:r>
      <w:r>
        <w:rPr/>
        <w:t>Decreto</w:t>
      </w:r>
      <w:r>
        <w:rPr>
          <w:spacing w:val="-64"/>
        </w:rPr>
        <w:t> </w:t>
      </w:r>
      <w:r>
        <w:rPr/>
        <w:t>1069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40" w:lineRule="auto" w:before="0" w:after="0"/>
        <w:ind w:left="821" w:right="114" w:hanging="360"/>
        <w:jc w:val="both"/>
        <w:rPr>
          <w:sz w:val="24"/>
        </w:rPr>
      </w:pPr>
      <w:r>
        <w:rPr>
          <w:sz w:val="24"/>
        </w:rPr>
        <w:t>Los actos jurídicos de constitución de propiedad horizontal, divisiones materiales,</w:t>
      </w:r>
      <w:r>
        <w:rPr>
          <w:spacing w:val="-64"/>
          <w:sz w:val="24"/>
        </w:rPr>
        <w:t> </w:t>
      </w:r>
      <w:r>
        <w:rPr>
          <w:sz w:val="24"/>
        </w:rPr>
        <w:t>subdivisión y liquidación de la comunidad, y/o reconocimiento de construcciones,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recaigan</w:t>
      </w:r>
      <w:r>
        <w:rPr>
          <w:spacing w:val="-16"/>
          <w:sz w:val="24"/>
        </w:rPr>
        <w:t> </w:t>
      </w:r>
      <w:r>
        <w:rPr>
          <w:sz w:val="24"/>
        </w:rPr>
        <w:t>sobre</w:t>
      </w:r>
      <w:r>
        <w:rPr>
          <w:spacing w:val="-16"/>
          <w:sz w:val="24"/>
        </w:rPr>
        <w:t> </w:t>
      </w:r>
      <w:r>
        <w:rPr>
          <w:sz w:val="24"/>
        </w:rPr>
        <w:t>bienes</w:t>
      </w:r>
      <w:r>
        <w:rPr>
          <w:spacing w:val="-16"/>
          <w:sz w:val="24"/>
        </w:rPr>
        <w:t> </w:t>
      </w:r>
      <w:r>
        <w:rPr>
          <w:sz w:val="24"/>
        </w:rPr>
        <w:t>inmuebles</w:t>
      </w:r>
      <w:r>
        <w:rPr>
          <w:spacing w:val="-15"/>
          <w:sz w:val="24"/>
        </w:rPr>
        <w:t> </w:t>
      </w:r>
      <w:r>
        <w:rPr>
          <w:sz w:val="24"/>
        </w:rPr>
        <w:t>ocupados</w:t>
      </w:r>
      <w:r>
        <w:rPr>
          <w:spacing w:val="-16"/>
          <w:sz w:val="24"/>
        </w:rPr>
        <w:t> </w:t>
      </w:r>
      <w:r>
        <w:rPr>
          <w:sz w:val="24"/>
        </w:rPr>
        <w:t>con</w:t>
      </w:r>
      <w:r>
        <w:rPr>
          <w:spacing w:val="-16"/>
          <w:sz w:val="24"/>
        </w:rPr>
        <w:t> </w:t>
      </w:r>
      <w:r>
        <w:rPr>
          <w:sz w:val="24"/>
        </w:rPr>
        <w:t>vivienda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interés</w:t>
      </w:r>
      <w:r>
        <w:rPr>
          <w:spacing w:val="-16"/>
          <w:sz w:val="24"/>
        </w:rPr>
        <w:t> </w:t>
      </w:r>
      <w:r>
        <w:rPr>
          <w:sz w:val="24"/>
        </w:rPr>
        <w:t>social,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encuentren</w:t>
      </w:r>
      <w:r>
        <w:rPr>
          <w:spacing w:val="1"/>
          <w:sz w:val="24"/>
        </w:rPr>
        <w:t> </w:t>
      </w:r>
      <w:r>
        <w:rPr>
          <w:sz w:val="24"/>
        </w:rPr>
        <w:t>ubicados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predios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hayan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legalización</w:t>
      </w:r>
      <w:r>
        <w:rPr>
          <w:spacing w:val="1"/>
          <w:sz w:val="24"/>
        </w:rPr>
        <w:t> </w:t>
      </w:r>
      <w:r>
        <w:rPr>
          <w:sz w:val="24"/>
        </w:rPr>
        <w:t>urbanística, de acuerdo con las normas vigentes, se liquidarán como actos sin</w:t>
      </w:r>
      <w:r>
        <w:rPr>
          <w:spacing w:val="1"/>
          <w:sz w:val="24"/>
        </w:rPr>
        <w:t> </w:t>
      </w:r>
      <w:r>
        <w:rPr>
          <w:sz w:val="24"/>
        </w:rPr>
        <w:t>cuantía,</w:t>
      </w:r>
      <w:r>
        <w:rPr>
          <w:spacing w:val="-1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el beneficiario</w:t>
      </w:r>
      <w:r>
        <w:rPr>
          <w:spacing w:val="3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natural.</w:t>
      </w:r>
    </w:p>
    <w:p>
      <w:pPr>
        <w:pStyle w:val="BodyText"/>
        <w:spacing w:before="1"/>
      </w:pPr>
    </w:p>
    <w:p>
      <w:pPr>
        <w:pStyle w:val="BodyText"/>
        <w:ind w:left="821" w:right="107"/>
        <w:jc w:val="both"/>
      </w:pPr>
      <w:r>
        <w:rPr/>
        <w:t>Se liquidarán como actos sin cuantía los negocios jurídicos que impliquen la</w:t>
      </w:r>
      <w:r>
        <w:rPr>
          <w:spacing w:val="1"/>
        </w:rPr>
        <w:t> </w:t>
      </w:r>
      <w:r>
        <w:rPr/>
        <w:t>transferencia del derecho de dominio o la constitución de cualquier gravamen o</w:t>
      </w:r>
      <w:r>
        <w:rPr>
          <w:spacing w:val="1"/>
        </w:rPr>
        <w:t> </w:t>
      </w:r>
      <w:r>
        <w:rPr/>
        <w:t>limitación al dominio, cuando recaigan sobre viviendas de interés social que se</w:t>
      </w:r>
      <w:r>
        <w:rPr>
          <w:spacing w:val="1"/>
        </w:rPr>
        <w:t> </w:t>
      </w:r>
      <w:r>
        <w:rPr/>
        <w:t>encuentren</w:t>
      </w:r>
      <w:r>
        <w:rPr>
          <w:spacing w:val="-14"/>
        </w:rPr>
        <w:t> </w:t>
      </w:r>
      <w:r>
        <w:rPr/>
        <w:t>ubicadas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predios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hayan</w:t>
      </w:r>
      <w:r>
        <w:rPr>
          <w:spacing w:val="-14"/>
        </w:rPr>
        <w:t> </w:t>
      </w:r>
      <w:r>
        <w:rPr/>
        <w:t>sido</w:t>
      </w:r>
      <w:r>
        <w:rPr>
          <w:spacing w:val="-13"/>
        </w:rPr>
        <w:t> </w:t>
      </w:r>
      <w:r>
        <w:rPr/>
        <w:t>objeto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legalización</w:t>
      </w:r>
      <w:r>
        <w:rPr>
          <w:spacing w:val="-13"/>
        </w:rPr>
        <w:t> </w:t>
      </w:r>
      <w:r>
        <w:rPr/>
        <w:t>urbanística,</w:t>
      </w:r>
      <w:r>
        <w:rPr>
          <w:spacing w:val="-65"/>
        </w:rPr>
        <w:t> </w:t>
      </w:r>
      <w:r>
        <w:rPr/>
        <w:t>de acuerdo con las normas vigentes, cuando el beneficiario sea persona natural</w:t>
      </w:r>
      <w:r>
        <w:rPr>
          <w:spacing w:val="1"/>
        </w:rPr>
        <w:t> </w:t>
      </w:r>
      <w:r>
        <w:rPr/>
        <w:t>(artículo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</w:t>
      </w:r>
      <w:r>
        <w:rPr>
          <w:spacing w:val="-2"/>
        </w:rPr>
        <w:t> </w:t>
      </w:r>
      <w:r>
        <w:rPr/>
        <w:t>1848 de 2017).</w:t>
      </w:r>
    </w:p>
    <w:p>
      <w:pPr>
        <w:pStyle w:val="BodyText"/>
      </w:pPr>
    </w:p>
    <w:p>
      <w:pPr>
        <w:pStyle w:val="Heading1"/>
        <w:spacing w:line="275" w:lineRule="exact"/>
      </w:pPr>
      <w:r>
        <w:rPr/>
        <w:t>CAPÍTULO</w:t>
      </w:r>
      <w:r>
        <w:rPr>
          <w:spacing w:val="-2"/>
        </w:rPr>
        <w:t> </w:t>
      </w:r>
      <w:r>
        <w:rPr/>
        <w:t>VII</w:t>
      </w:r>
    </w:p>
    <w:p>
      <w:pPr>
        <w:spacing w:line="275" w:lineRule="exact" w:before="0"/>
        <w:ind w:left="109" w:right="11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Actos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exentos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37.</w:t>
      </w:r>
      <w:r>
        <w:rPr>
          <w:rFonts w:ascii="Arial" w:hAnsi="Arial"/>
          <w:b/>
          <w:spacing w:val="15"/>
        </w:rPr>
        <w:t> </w:t>
      </w:r>
      <w:r>
        <w:rPr/>
        <w:t>El</w:t>
      </w:r>
      <w:r>
        <w:rPr>
          <w:spacing w:val="12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función</w:t>
      </w:r>
      <w:r>
        <w:rPr>
          <w:spacing w:val="14"/>
        </w:rPr>
        <w:t> </w:t>
      </w:r>
      <w:r>
        <w:rPr/>
        <w:t>notarial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causa</w:t>
      </w:r>
      <w:r>
        <w:rPr>
          <w:spacing w:val="14"/>
        </w:rPr>
        <w:t> </w:t>
      </w:r>
      <w:r>
        <w:rPr/>
        <w:t>derecho</w:t>
      </w:r>
      <w:r>
        <w:rPr>
          <w:spacing w:val="14"/>
        </w:rPr>
        <w:t> </w:t>
      </w:r>
      <w:r>
        <w:rPr/>
        <w:t>alguno</w:t>
      </w:r>
      <w:r>
        <w:rPr>
          <w:spacing w:val="13"/>
        </w:rPr>
        <w:t> </w:t>
      </w:r>
      <w:r>
        <w:rPr/>
        <w:t>entre</w:t>
      </w:r>
      <w:r>
        <w:rPr>
          <w:spacing w:val="11"/>
        </w:rPr>
        <w:t> </w:t>
      </w:r>
      <w:r>
        <w:rPr/>
        <w:t>otros,</w:t>
      </w:r>
      <w:r>
        <w:rPr>
          <w:spacing w:val="14"/>
        </w:rPr>
        <w:t> </w:t>
      </w:r>
      <w:r>
        <w:rPr/>
        <w:t>en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 siguientes: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8" w:hanging="360"/>
        <w:jc w:val="both"/>
        <w:rPr>
          <w:sz w:val="24"/>
        </w:rPr>
      </w:pPr>
      <w:r>
        <w:rPr>
          <w:sz w:val="24"/>
        </w:rPr>
        <w:t>La inscripción de los hechos y actos relativos al estado civil de las personas,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actuación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surta en el</w:t>
      </w:r>
      <w:r>
        <w:rPr>
          <w:spacing w:val="-4"/>
          <w:sz w:val="24"/>
        </w:rPr>
        <w:t> </w:t>
      </w:r>
      <w:r>
        <w:rPr>
          <w:sz w:val="24"/>
        </w:rPr>
        <w:t>despacho</w:t>
      </w:r>
      <w:r>
        <w:rPr>
          <w:spacing w:val="-2"/>
          <w:sz w:val="24"/>
        </w:rPr>
        <w:t> </w:t>
      </w:r>
      <w:r>
        <w:rPr>
          <w:sz w:val="24"/>
        </w:rPr>
        <w:t>notarial;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4" w:hanging="360"/>
        <w:jc w:val="both"/>
        <w:rPr>
          <w:sz w:val="24"/>
        </w:rPr>
      </w:pPr>
      <w:r>
        <w:rPr>
          <w:sz w:val="24"/>
        </w:rPr>
        <w:t>Las escrituras públicas de reconocimiento de hijos extramatrimoniales y las de</w:t>
      </w:r>
      <w:r>
        <w:rPr>
          <w:spacing w:val="1"/>
          <w:sz w:val="24"/>
        </w:rPr>
        <w:t> </w:t>
      </w:r>
      <w:r>
        <w:rPr>
          <w:sz w:val="24"/>
        </w:rPr>
        <w:t>legitimación;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9" w:hanging="360"/>
        <w:jc w:val="both"/>
        <w:rPr>
          <w:sz w:val="24"/>
        </w:rPr>
      </w:pPr>
      <w:r>
        <w:rPr>
          <w:sz w:val="24"/>
        </w:rPr>
        <w:t>La expedición de la primera copia del registro civil de nacimiento y la destinada a</w:t>
      </w:r>
      <w:r>
        <w:rPr>
          <w:spacing w:val="1"/>
          <w:sz w:val="24"/>
        </w:rPr>
        <w:t> </w:t>
      </w:r>
      <w:r>
        <w:rPr>
          <w:sz w:val="24"/>
        </w:rPr>
        <w:t>expedir</w:t>
      </w:r>
      <w:r>
        <w:rPr>
          <w:spacing w:val="-3"/>
          <w:sz w:val="24"/>
        </w:rPr>
        <w:t> </w:t>
      </w:r>
      <w:r>
        <w:rPr>
          <w:sz w:val="24"/>
        </w:rPr>
        <w:t>la cédula de</w:t>
      </w:r>
      <w:r>
        <w:rPr>
          <w:spacing w:val="-1"/>
          <w:sz w:val="24"/>
        </w:rPr>
        <w:t> </w:t>
      </w:r>
      <w:r>
        <w:rPr>
          <w:sz w:val="24"/>
        </w:rPr>
        <w:t>ciudadanía por primera</w:t>
      </w:r>
      <w:r>
        <w:rPr>
          <w:spacing w:val="-2"/>
          <w:sz w:val="24"/>
        </w:rPr>
        <w:t> </w:t>
      </w:r>
      <w:r>
        <w:rPr>
          <w:sz w:val="24"/>
        </w:rPr>
        <w:t>vez;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08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declaraciones</w:t>
      </w:r>
      <w:r>
        <w:rPr>
          <w:spacing w:val="1"/>
          <w:sz w:val="24"/>
        </w:rPr>
        <w:t> </w:t>
      </w:r>
      <w:r>
        <w:rPr>
          <w:sz w:val="24"/>
        </w:rPr>
        <w:t>extraproceso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inscripción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nacimiento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expósitos</w:t>
      </w:r>
      <w:r>
        <w:rPr>
          <w:spacing w:val="-4"/>
          <w:sz w:val="24"/>
        </w:rPr>
        <w:t> </w:t>
      </w:r>
      <w:r>
        <w:rPr>
          <w:sz w:val="24"/>
        </w:rPr>
        <w:t>y/o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hijos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6"/>
          <w:sz w:val="24"/>
        </w:rPr>
        <w:t> </w:t>
      </w:r>
      <w:r>
        <w:rPr>
          <w:sz w:val="24"/>
        </w:rPr>
        <w:t>desconocidos,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rindan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interesados</w:t>
      </w:r>
      <w:r>
        <w:rPr>
          <w:spacing w:val="-4"/>
          <w:sz w:val="24"/>
        </w:rPr>
        <w:t> </w:t>
      </w:r>
      <w:r>
        <w:rPr>
          <w:sz w:val="24"/>
        </w:rPr>
        <w:t>ante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Notario competente;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2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actuaciones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inscripción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z w:val="24"/>
        </w:rPr>
        <w:t>registro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estado</w:t>
      </w:r>
      <w:r>
        <w:rPr>
          <w:spacing w:val="-15"/>
          <w:sz w:val="24"/>
        </w:rPr>
        <w:t> </w:t>
      </w:r>
      <w:r>
        <w:rPr>
          <w:sz w:val="24"/>
        </w:rPr>
        <w:t>civil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personas</w:t>
      </w:r>
      <w:r>
        <w:rPr>
          <w:spacing w:val="-64"/>
          <w:sz w:val="24"/>
        </w:rPr>
        <w:t> </w:t>
      </w:r>
      <w:r>
        <w:rPr>
          <w:sz w:val="24"/>
        </w:rPr>
        <w:t>realizadas fuera del despacho notarial, a domicilio o en el puesto ubicado en las</w:t>
      </w:r>
      <w:r>
        <w:rPr>
          <w:spacing w:val="1"/>
          <w:sz w:val="24"/>
        </w:rPr>
        <w:t> </w:t>
      </w:r>
      <w:r>
        <w:rPr>
          <w:sz w:val="24"/>
        </w:rPr>
        <w:t>clínicas y hospitales, si resulta evidente para el Notario que el usuario carece de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económicos;</w:t>
      </w:r>
    </w:p>
    <w:p>
      <w:pPr>
        <w:spacing w:after="0" w:line="240" w:lineRule="auto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93" w:after="0"/>
        <w:ind w:left="821" w:right="114" w:hanging="360"/>
        <w:jc w:val="both"/>
        <w:rPr>
          <w:sz w:val="24"/>
        </w:rPr>
      </w:pPr>
      <w:r>
        <w:rPr>
          <w:sz w:val="24"/>
        </w:rPr>
        <w:t>La protocolización del acta de matrimonio civil expedida por juez colombiano o el</w:t>
      </w:r>
      <w:r>
        <w:rPr>
          <w:spacing w:val="1"/>
          <w:sz w:val="24"/>
        </w:rPr>
        <w:t> </w:t>
      </w:r>
      <w:r>
        <w:rPr>
          <w:sz w:val="24"/>
        </w:rPr>
        <w:t>ministro de culto de las entidades religiosas de que trata el Decreto número 4555</w:t>
      </w:r>
      <w:r>
        <w:rPr>
          <w:spacing w:val="-64"/>
          <w:sz w:val="24"/>
        </w:rPr>
        <w:t> </w:t>
      </w:r>
      <w:r>
        <w:rPr>
          <w:sz w:val="24"/>
        </w:rPr>
        <w:t>de 23 de noviembre de 2009, así como las que llegaren a celebrar convenio de</w:t>
      </w:r>
      <w:r>
        <w:rPr>
          <w:spacing w:val="1"/>
          <w:sz w:val="24"/>
        </w:rPr>
        <w:t> </w:t>
      </w:r>
      <w:r>
        <w:rPr>
          <w:sz w:val="24"/>
        </w:rPr>
        <w:t>derecho público interno con el Estado colombiano, ante quien se celebró y la</w:t>
      </w:r>
      <w:r>
        <w:rPr>
          <w:spacing w:val="1"/>
          <w:sz w:val="24"/>
        </w:rPr>
        <w:t> </w:t>
      </w:r>
      <w:r>
        <w:rPr>
          <w:sz w:val="24"/>
        </w:rPr>
        <w:t>expedición</w:t>
      </w:r>
      <w:r>
        <w:rPr>
          <w:spacing w:val="-1"/>
          <w:sz w:val="24"/>
        </w:rPr>
        <w:t> </w:t>
      </w:r>
      <w:r>
        <w:rPr>
          <w:sz w:val="24"/>
        </w:rPr>
        <w:t>de una copia;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8" w:hanging="360"/>
        <w:jc w:val="both"/>
        <w:rPr>
          <w:sz w:val="24"/>
        </w:rPr>
      </w:pPr>
      <w:r>
        <w:rPr>
          <w:sz w:val="24"/>
        </w:rPr>
        <w:t>La declaración extraproceso rendida por la mujer cabeza de familia (artículo 2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82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1993);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3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certificaciones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supervivencia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refiere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artículo</w:t>
      </w:r>
      <w:r>
        <w:rPr>
          <w:spacing w:val="-8"/>
          <w:sz w:val="24"/>
        </w:rPr>
        <w:t> </w:t>
      </w:r>
      <w:r>
        <w:rPr>
          <w:sz w:val="24"/>
        </w:rPr>
        <w:t>22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Decreto</w:t>
      </w:r>
      <w:r>
        <w:rPr>
          <w:spacing w:val="-8"/>
          <w:sz w:val="24"/>
        </w:rPr>
        <w:t> </w:t>
      </w:r>
      <w:r>
        <w:rPr>
          <w:sz w:val="24"/>
        </w:rPr>
        <w:t>Ley</w:t>
      </w:r>
      <w:r>
        <w:rPr>
          <w:spacing w:val="-64"/>
          <w:sz w:val="24"/>
        </w:rPr>
        <w:t> </w:t>
      </w:r>
      <w:r>
        <w:rPr>
          <w:sz w:val="24"/>
        </w:rPr>
        <w:t>19</w:t>
      </w:r>
      <w:r>
        <w:rPr>
          <w:spacing w:val="-1"/>
          <w:sz w:val="24"/>
        </w:rPr>
        <w:t> </w:t>
      </w:r>
      <w:r>
        <w:rPr>
          <w:sz w:val="24"/>
        </w:rPr>
        <w:t>de 2012;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1" w:val="left" w:leader="none"/>
          <w:tab w:pos="822" w:val="left" w:leader="none"/>
        </w:tabs>
        <w:spacing w:line="240" w:lineRule="auto" w:before="1" w:after="0"/>
        <w:ind w:left="82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reconocimiento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documentos</w:t>
      </w:r>
      <w:r>
        <w:rPr>
          <w:spacing w:val="-2"/>
          <w:sz w:val="24"/>
        </w:rPr>
        <w:t> </w:t>
      </w:r>
      <w:r>
        <w:rPr>
          <w:sz w:val="24"/>
        </w:rPr>
        <w:t>privados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4"/>
          <w:sz w:val="24"/>
        </w:rPr>
        <w:t> </w:t>
      </w:r>
      <w:r>
        <w:rPr>
          <w:sz w:val="24"/>
        </w:rPr>
        <w:t>discapacitadas;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4"/>
        </w:rPr>
      </w:pP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simples</w:t>
      </w:r>
      <w:r>
        <w:rPr>
          <w:spacing w:val="-16"/>
          <w:sz w:val="24"/>
        </w:rPr>
        <w:t> </w:t>
      </w:r>
      <w:r>
        <w:rPr>
          <w:sz w:val="24"/>
        </w:rPr>
        <w:t>anotaciones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7"/>
          <w:sz w:val="24"/>
        </w:rPr>
        <w:t> </w:t>
      </w:r>
      <w:r>
        <w:rPr>
          <w:sz w:val="24"/>
        </w:rPr>
        <w:t>expedición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copias</w:t>
      </w:r>
      <w:r>
        <w:rPr>
          <w:spacing w:val="-17"/>
          <w:sz w:val="24"/>
        </w:rPr>
        <w:t> </w:t>
      </w:r>
      <w:r>
        <w:rPr>
          <w:sz w:val="24"/>
        </w:rPr>
        <w:t>u</w:t>
      </w:r>
      <w:r>
        <w:rPr>
          <w:spacing w:val="-16"/>
          <w:sz w:val="24"/>
        </w:rPr>
        <w:t> </w:t>
      </w:r>
      <w:r>
        <w:rPr>
          <w:sz w:val="24"/>
        </w:rPr>
        <w:t>otras</w:t>
      </w:r>
      <w:r>
        <w:rPr>
          <w:spacing w:val="-16"/>
          <w:sz w:val="24"/>
        </w:rPr>
        <w:t> </w:t>
      </w:r>
      <w:r>
        <w:rPr>
          <w:sz w:val="24"/>
        </w:rPr>
        <w:t>constancias</w:t>
      </w:r>
      <w:r>
        <w:rPr>
          <w:spacing w:val="-14"/>
          <w:sz w:val="24"/>
        </w:rPr>
        <w:t> </w:t>
      </w:r>
      <w:r>
        <w:rPr>
          <w:sz w:val="24"/>
        </w:rPr>
        <w:t>similares;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4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notas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certificado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cancelación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escritura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tratan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artículos</w:t>
      </w:r>
      <w:r>
        <w:rPr>
          <w:spacing w:val="-9"/>
          <w:sz w:val="24"/>
        </w:rPr>
        <w:t> </w:t>
      </w:r>
      <w:r>
        <w:rPr>
          <w:sz w:val="24"/>
        </w:rPr>
        <w:t>52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54</w:t>
      </w:r>
      <w:r>
        <w:rPr>
          <w:spacing w:val="-2"/>
          <w:sz w:val="24"/>
        </w:rPr>
        <w:t> </w:t>
      </w:r>
      <w:r>
        <w:rPr>
          <w:sz w:val="24"/>
        </w:rPr>
        <w:t>del Decreto-ley</w:t>
      </w:r>
      <w:r>
        <w:rPr>
          <w:spacing w:val="-2"/>
          <w:sz w:val="24"/>
        </w:rPr>
        <w:t> </w:t>
      </w:r>
      <w:r>
        <w:rPr>
          <w:sz w:val="24"/>
        </w:rPr>
        <w:t>960 de 1970;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1" w:after="0"/>
        <w:ind w:left="821" w:right="114" w:hanging="360"/>
        <w:jc w:val="both"/>
        <w:rPr>
          <w:sz w:val="24"/>
        </w:rPr>
      </w:pPr>
      <w:r>
        <w:rPr>
          <w:sz w:val="24"/>
        </w:rPr>
        <w:t>Las copias de documentos e instrumentos públicos solicitadas por el Ministerio</w:t>
      </w:r>
      <w:r>
        <w:rPr>
          <w:spacing w:val="1"/>
          <w:sz w:val="24"/>
        </w:rPr>
        <w:t> </w:t>
      </w:r>
      <w:r>
        <w:rPr>
          <w:sz w:val="24"/>
        </w:rPr>
        <w:t>Público;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7" w:hanging="360"/>
        <w:jc w:val="both"/>
        <w:rPr>
          <w:sz w:val="24"/>
        </w:rPr>
      </w:pPr>
      <w:r>
        <w:rPr>
          <w:sz w:val="24"/>
        </w:rPr>
        <w:t>Las copias de documentos e instrumentos públicos que sean requeridas por los</w:t>
      </w:r>
      <w:r>
        <w:rPr>
          <w:spacing w:val="1"/>
          <w:sz w:val="24"/>
        </w:rPr>
        <w:t> </w:t>
      </w:r>
      <w:r>
        <w:rPr>
          <w:sz w:val="24"/>
        </w:rPr>
        <w:t>jueces</w:t>
      </w:r>
      <w:r>
        <w:rPr>
          <w:spacing w:val="1"/>
          <w:sz w:val="24"/>
        </w:rPr>
        <w:t> </w:t>
      </w:r>
      <w:r>
        <w:rPr>
          <w:sz w:val="24"/>
        </w:rPr>
        <w:t>penales,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interesen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64"/>
          <w:sz w:val="24"/>
        </w:rPr>
        <w:t> </w:t>
      </w:r>
      <w:r>
        <w:rPr>
          <w:sz w:val="24"/>
        </w:rPr>
        <w:t>conocimiento;</w:t>
      </w:r>
    </w:p>
    <w:p>
      <w:pPr>
        <w:pStyle w:val="BodyText"/>
      </w:pPr>
    </w:p>
    <w:p>
      <w:pPr>
        <w:pStyle w:val="BodyText"/>
        <w:ind w:left="821" w:right="110"/>
        <w:jc w:val="both"/>
      </w:pPr>
      <w:r>
        <w:rPr/>
        <w:t>Igualmente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exentas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notariales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requeridas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adelantar cobros coactivos;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1" w:after="0"/>
        <w:ind w:left="821" w:right="109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actuaciones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instrumentos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intervengan</w:t>
      </w:r>
      <w:r>
        <w:rPr>
          <w:spacing w:val="-8"/>
          <w:sz w:val="24"/>
        </w:rPr>
        <w:t> </w:t>
      </w:r>
      <w:r>
        <w:rPr>
          <w:sz w:val="24"/>
        </w:rPr>
        <w:t>exclusivamente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entidades</w:t>
      </w:r>
      <w:r>
        <w:rPr>
          <w:spacing w:val="-5"/>
          <w:sz w:val="24"/>
        </w:rPr>
        <w:t> </w:t>
      </w:r>
      <w:r>
        <w:rPr>
          <w:sz w:val="24"/>
        </w:rPr>
        <w:t>estatales,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excepción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empresas</w:t>
      </w:r>
      <w:r>
        <w:rPr>
          <w:spacing w:val="-64"/>
          <w:sz w:val="24"/>
        </w:rPr>
        <w:t> </w:t>
      </w:r>
      <w:r>
        <w:rPr>
          <w:sz w:val="24"/>
        </w:rPr>
        <w:t>industriales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comerciales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Estado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sociedades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economía</w:t>
      </w:r>
      <w:r>
        <w:rPr>
          <w:spacing w:val="-6"/>
          <w:sz w:val="24"/>
        </w:rPr>
        <w:t> </w:t>
      </w:r>
      <w:r>
        <w:rPr>
          <w:sz w:val="24"/>
        </w:rPr>
        <w:t>mixta,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cuales</w:t>
      </w:r>
      <w:r>
        <w:rPr>
          <w:spacing w:val="-65"/>
          <w:sz w:val="24"/>
        </w:rPr>
        <w:t> </w:t>
      </w:r>
      <w:r>
        <w:rPr>
          <w:sz w:val="24"/>
        </w:rPr>
        <w:t>asumirán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pago 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derechos notariales</w:t>
      </w:r>
      <w:r>
        <w:rPr>
          <w:spacing w:val="-5"/>
          <w:sz w:val="24"/>
        </w:rPr>
        <w:t> </w:t>
      </w:r>
      <w:r>
        <w:rPr>
          <w:sz w:val="24"/>
        </w:rPr>
        <w:t>que se</w:t>
      </w:r>
      <w:r>
        <w:rPr>
          <w:spacing w:val="-1"/>
          <w:sz w:val="24"/>
        </w:rPr>
        <w:t> </w:t>
      </w:r>
      <w:r>
        <w:rPr>
          <w:sz w:val="24"/>
        </w:rPr>
        <w:t>llegaren</w:t>
      </w:r>
      <w:r>
        <w:rPr>
          <w:spacing w:val="-2"/>
          <w:sz w:val="24"/>
        </w:rPr>
        <w:t> </w:t>
      </w:r>
      <w:r>
        <w:rPr>
          <w:sz w:val="24"/>
        </w:rPr>
        <w:t>a causar;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21" w:right="112" w:hanging="293"/>
        <w:jc w:val="both"/>
      </w:pPr>
      <w:r>
        <w:rPr>
          <w:rFonts w:ascii="Arial" w:hAnsi="Arial"/>
          <w:b/>
        </w:rPr>
        <w:t>ñ)</w:t>
      </w:r>
      <w:r>
        <w:rPr>
          <w:rFonts w:ascii="Arial" w:hAnsi="Arial"/>
          <w:b/>
          <w:spacing w:val="47"/>
        </w:rPr>
        <w:t> </w:t>
      </w:r>
      <w:r>
        <w:rPr/>
        <w:t>Las</w:t>
      </w:r>
      <w:r>
        <w:rPr>
          <w:spacing w:val="-9"/>
        </w:rPr>
        <w:t> </w:t>
      </w:r>
      <w:r>
        <w:rPr/>
        <w:t>copias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documentos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instrumentos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intervengan</w:t>
      </w:r>
      <w:r>
        <w:rPr>
          <w:spacing w:val="-8"/>
        </w:rPr>
        <w:t> </w:t>
      </w:r>
      <w:r>
        <w:rPr/>
        <w:t>exclusivamente</w:t>
      </w:r>
      <w:r>
        <w:rPr>
          <w:spacing w:val="-64"/>
        </w:rPr>
        <w:t> </w:t>
      </w:r>
      <w:r>
        <w:rPr/>
        <w:t>las</w:t>
      </w:r>
      <w:r>
        <w:rPr>
          <w:spacing w:val="-10"/>
        </w:rPr>
        <w:t> </w:t>
      </w:r>
      <w:r>
        <w:rPr/>
        <w:t>entidades</w:t>
      </w:r>
      <w:r>
        <w:rPr>
          <w:spacing w:val="-12"/>
        </w:rPr>
        <w:t> </w:t>
      </w:r>
      <w:r>
        <w:rPr/>
        <w:t>estatales,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requieran</w:t>
      </w:r>
      <w:r>
        <w:rPr>
          <w:spacing w:val="-8"/>
        </w:rPr>
        <w:t> </w:t>
      </w:r>
      <w:r>
        <w:rPr/>
        <w:t>para</w:t>
      </w:r>
      <w:r>
        <w:rPr>
          <w:spacing w:val="-11"/>
        </w:rPr>
        <w:t> </w:t>
      </w:r>
      <w:r>
        <w:rPr/>
        <w:t>adelantar</w:t>
      </w:r>
      <w:r>
        <w:rPr>
          <w:spacing w:val="-10"/>
        </w:rPr>
        <w:t> </w:t>
      </w:r>
      <w:r>
        <w:rPr/>
        <w:t>investigaciones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interior</w:t>
      </w:r>
      <w:r>
        <w:rPr>
          <w:spacing w:val="-64"/>
        </w:rPr>
        <w:t> </w:t>
      </w:r>
      <w:r>
        <w:rPr/>
        <w:t>de</w:t>
      </w:r>
      <w:r>
        <w:rPr>
          <w:spacing w:val="13"/>
        </w:rPr>
        <w:t> </w:t>
      </w:r>
      <w:r>
        <w:rPr/>
        <w:t>estas</w:t>
      </w:r>
      <w:r>
        <w:rPr>
          <w:spacing w:val="12"/>
        </w:rPr>
        <w:t> </w:t>
      </w:r>
      <w:r>
        <w:rPr/>
        <w:t>o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aportar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en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actúen</w:t>
      </w:r>
      <w:r>
        <w:rPr>
          <w:spacing w:val="13"/>
        </w:rPr>
        <w:t> </w:t>
      </w:r>
      <w:r>
        <w:rPr/>
        <w:t>en</w:t>
      </w:r>
      <w:r>
        <w:rPr>
          <w:spacing w:val="16"/>
        </w:rPr>
        <w:t> </w:t>
      </w:r>
      <w:r>
        <w:rPr/>
        <w:t>calidad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demandadas</w:t>
      </w:r>
      <w:r>
        <w:rPr>
          <w:spacing w:val="13"/>
        </w:rPr>
        <w:t> </w:t>
      </w:r>
      <w:r>
        <w:rPr/>
        <w:t>o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821"/>
      </w:pPr>
      <w:r>
        <w:rPr/>
        <w:t>demandantes,</w:t>
      </w:r>
      <w:r>
        <w:rPr>
          <w:spacing w:val="-12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causarán</w:t>
      </w:r>
      <w:r>
        <w:rPr>
          <w:spacing w:val="-9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notariales</w:t>
      </w:r>
      <w:r>
        <w:rPr>
          <w:spacing w:val="-9"/>
        </w:rPr>
        <w:t> </w:t>
      </w:r>
      <w:r>
        <w:rPr/>
        <w:t>siempre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número</w:t>
      </w:r>
      <w:r>
        <w:rPr>
          <w:spacing w:val="-9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copias</w:t>
      </w:r>
      <w:r>
        <w:rPr>
          <w:spacing w:val="-3"/>
        </w:rPr>
        <w:t> </w:t>
      </w:r>
      <w:r>
        <w:rPr/>
        <w:t>solicitadas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fines</w:t>
      </w:r>
      <w:r>
        <w:rPr>
          <w:spacing w:val="-1"/>
        </w:rPr>
        <w:t> </w:t>
      </w:r>
      <w:r>
        <w:rPr/>
        <w:t>indicados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exceda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veinte</w:t>
      </w:r>
      <w:r>
        <w:rPr>
          <w:spacing w:val="-1"/>
        </w:rPr>
        <w:t> </w:t>
      </w:r>
      <w:r>
        <w:rPr/>
        <w:t>(20)</w:t>
      </w:r>
      <w:r>
        <w:rPr>
          <w:spacing w:val="-1"/>
        </w:rPr>
        <w:t> </w:t>
      </w:r>
      <w:r>
        <w:rPr/>
        <w:t>páginas;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4" w:hanging="360"/>
        <w:jc w:val="both"/>
        <w:rPr>
          <w:sz w:val="24"/>
        </w:rPr>
      </w:pPr>
      <w:r>
        <w:rPr>
          <w:spacing w:val="-1"/>
          <w:sz w:val="24"/>
        </w:rPr>
        <w:t>Copias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solicitadas</w:t>
      </w:r>
      <w:r>
        <w:rPr>
          <w:spacing w:val="-17"/>
          <w:sz w:val="24"/>
        </w:rPr>
        <w:t> </w:t>
      </w:r>
      <w:r>
        <w:rPr>
          <w:sz w:val="24"/>
        </w:rPr>
        <w:t>por</w:t>
      </w:r>
      <w:r>
        <w:rPr>
          <w:spacing w:val="-17"/>
          <w:sz w:val="24"/>
        </w:rPr>
        <w:t> </w:t>
      </w:r>
      <w:r>
        <w:rPr>
          <w:sz w:val="24"/>
        </w:rPr>
        <w:t>entidades</w:t>
      </w:r>
      <w:r>
        <w:rPr>
          <w:spacing w:val="-17"/>
          <w:sz w:val="24"/>
        </w:rPr>
        <w:t> </w:t>
      </w:r>
      <w:r>
        <w:rPr>
          <w:sz w:val="24"/>
        </w:rPr>
        <w:t>estatales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investigaciones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procesos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más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20</w:t>
      </w:r>
      <w:r>
        <w:rPr>
          <w:spacing w:val="-7"/>
          <w:sz w:val="24"/>
        </w:rPr>
        <w:t> </w:t>
      </w:r>
      <w:r>
        <w:rPr>
          <w:sz w:val="24"/>
        </w:rPr>
        <w:t>páginas.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partir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número</w:t>
      </w:r>
      <w:r>
        <w:rPr>
          <w:spacing w:val="-8"/>
          <w:sz w:val="24"/>
        </w:rPr>
        <w:t> </w:t>
      </w:r>
      <w:r>
        <w:rPr>
          <w:sz w:val="24"/>
        </w:rPr>
        <w:t>causarán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derecho</w:t>
      </w:r>
      <w:r>
        <w:rPr>
          <w:spacing w:val="-5"/>
          <w:sz w:val="24"/>
        </w:rPr>
        <w:t> </w:t>
      </w:r>
      <w:r>
        <w:rPr>
          <w:sz w:val="24"/>
        </w:rPr>
        <w:t>igual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copias</w:t>
      </w:r>
      <w:r>
        <w:rPr>
          <w:spacing w:val="-65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soliciten las</w:t>
      </w:r>
      <w:r>
        <w:rPr>
          <w:spacing w:val="-4"/>
          <w:sz w:val="24"/>
        </w:rPr>
        <w:t> </w:t>
      </w:r>
      <w:r>
        <w:rPr>
          <w:sz w:val="24"/>
        </w:rPr>
        <w:t>personas naturales o jurídicas no</w:t>
      </w:r>
      <w:r>
        <w:rPr>
          <w:spacing w:val="-3"/>
          <w:sz w:val="24"/>
        </w:rPr>
        <w:t> </w:t>
      </w:r>
      <w:r>
        <w:rPr>
          <w:sz w:val="24"/>
        </w:rPr>
        <w:t>exentas;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cesión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crédito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términos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artículo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Ley</w:t>
      </w:r>
      <w:r>
        <w:rPr>
          <w:spacing w:val="-1"/>
          <w:sz w:val="24"/>
        </w:rPr>
        <w:t> </w:t>
      </w:r>
      <w:r>
        <w:rPr>
          <w:sz w:val="24"/>
        </w:rPr>
        <w:t>546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1999;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donaciones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bienes</w:t>
      </w:r>
      <w:r>
        <w:rPr>
          <w:spacing w:val="-8"/>
          <w:sz w:val="24"/>
        </w:rPr>
        <w:t> </w:t>
      </w:r>
      <w:r>
        <w:rPr>
          <w:sz w:val="24"/>
        </w:rPr>
        <w:t>muebles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inmuebles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interés</w:t>
      </w:r>
      <w:r>
        <w:rPr>
          <w:spacing w:val="-8"/>
          <w:sz w:val="24"/>
        </w:rPr>
        <w:t> </w:t>
      </w:r>
      <w:r>
        <w:rPr>
          <w:sz w:val="24"/>
        </w:rPr>
        <w:t>cultural</w:t>
      </w:r>
      <w:r>
        <w:rPr>
          <w:spacing w:val="-8"/>
          <w:sz w:val="24"/>
        </w:rPr>
        <w:t> </w:t>
      </w:r>
      <w:r>
        <w:rPr>
          <w:sz w:val="24"/>
        </w:rPr>
        <w:t>efectuadas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64"/>
          <w:sz w:val="24"/>
        </w:rPr>
        <w:t> </w:t>
      </w:r>
      <w:r>
        <w:rPr>
          <w:sz w:val="24"/>
        </w:rPr>
        <w:t>particulares</w:t>
      </w:r>
      <w:r>
        <w:rPr>
          <w:spacing w:val="-3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museos públicos</w:t>
      </w:r>
      <w:r>
        <w:rPr>
          <w:spacing w:val="-2"/>
          <w:sz w:val="24"/>
        </w:rPr>
        <w:t> </w:t>
      </w:r>
      <w:r>
        <w:rPr>
          <w:sz w:val="24"/>
        </w:rPr>
        <w:t>del país;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13" w:hanging="360"/>
        <w:jc w:val="both"/>
        <w:rPr>
          <w:sz w:val="24"/>
        </w:rPr>
      </w:pPr>
      <w:r>
        <w:rPr>
          <w:sz w:val="24"/>
        </w:rPr>
        <w:t>El otorgamiento de la escritura pública de que trata el artículo 85 del Código de</w:t>
      </w:r>
      <w:r>
        <w:rPr>
          <w:spacing w:val="1"/>
          <w:sz w:val="24"/>
        </w:rPr>
        <w:t> </w:t>
      </w:r>
      <w:r>
        <w:rPr>
          <w:sz w:val="24"/>
        </w:rPr>
        <w:t>Procedimiento Administrativo y de lo Contencioso Administrativo, así como la</w:t>
      </w:r>
      <w:r>
        <w:rPr>
          <w:spacing w:val="1"/>
          <w:sz w:val="24"/>
        </w:rPr>
        <w:t> </w:t>
      </w:r>
      <w:r>
        <w:rPr>
          <w:sz w:val="24"/>
        </w:rPr>
        <w:t>declaración juramentada de no haberle sido notificada decisión alguna dentro del</w:t>
      </w:r>
      <w:r>
        <w:rPr>
          <w:spacing w:val="-64"/>
          <w:sz w:val="24"/>
        </w:rPr>
        <w:t> </w:t>
      </w:r>
      <w:r>
        <w:rPr>
          <w:sz w:val="24"/>
        </w:rPr>
        <w:t>término</w:t>
      </w:r>
      <w:r>
        <w:rPr>
          <w:spacing w:val="1"/>
          <w:sz w:val="24"/>
        </w:rPr>
        <w:t> </w:t>
      </w:r>
      <w:r>
        <w:rPr>
          <w:sz w:val="24"/>
        </w:rPr>
        <w:t>legal,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trate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actuaciones</w:t>
      </w:r>
      <w:r>
        <w:rPr>
          <w:spacing w:val="1"/>
          <w:sz w:val="24"/>
        </w:rPr>
        <w:t> </w:t>
      </w:r>
      <w:r>
        <w:rPr>
          <w:sz w:val="24"/>
        </w:rPr>
        <w:t>referidas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silencio</w:t>
      </w:r>
      <w:r>
        <w:rPr>
          <w:spacing w:val="-64"/>
          <w:sz w:val="24"/>
        </w:rPr>
        <w:t> </w:t>
      </w:r>
      <w:r>
        <w:rPr>
          <w:sz w:val="24"/>
        </w:rPr>
        <w:t>administrativo positivo previstas en los artículos 158 de la Ley 142 de 1994 y 123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Decreto-ley número 2150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1995;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1" w:after="0"/>
        <w:ind w:left="821" w:right="113" w:hanging="36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causarán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notariales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actos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contratos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Gobiernos</w:t>
      </w:r>
      <w:r>
        <w:rPr>
          <w:spacing w:val="1"/>
          <w:sz w:val="24"/>
        </w:rPr>
        <w:t> </w:t>
      </w:r>
      <w:r>
        <w:rPr>
          <w:sz w:val="24"/>
        </w:rPr>
        <w:t>Extranjeros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tengan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finalidad</w:t>
      </w:r>
      <w:r>
        <w:rPr>
          <w:spacing w:val="-13"/>
          <w:sz w:val="24"/>
        </w:rPr>
        <w:t> </w:t>
      </w:r>
      <w:r>
        <w:rPr>
          <w:sz w:val="24"/>
        </w:rPr>
        <w:t>adquirir</w:t>
      </w:r>
      <w:r>
        <w:rPr>
          <w:spacing w:val="-14"/>
          <w:sz w:val="24"/>
        </w:rPr>
        <w:t> </w:t>
      </w:r>
      <w:r>
        <w:rPr>
          <w:sz w:val="24"/>
        </w:rPr>
        <w:t>inmuebles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nuestro</w:t>
      </w:r>
      <w:r>
        <w:rPr>
          <w:spacing w:val="-14"/>
          <w:sz w:val="24"/>
        </w:rPr>
        <w:t> </w:t>
      </w:r>
      <w:r>
        <w:rPr>
          <w:sz w:val="24"/>
        </w:rPr>
        <w:t>país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servir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sede</w:t>
      </w:r>
      <w:r>
        <w:rPr>
          <w:spacing w:val="-2"/>
          <w:sz w:val="24"/>
        </w:rPr>
        <w:t> </w:t>
      </w:r>
      <w:r>
        <w:rPr>
          <w:sz w:val="24"/>
        </w:rPr>
        <w:t>a las</w:t>
      </w:r>
      <w:r>
        <w:rPr>
          <w:spacing w:val="-2"/>
          <w:sz w:val="24"/>
        </w:rPr>
        <w:t> </w:t>
      </w:r>
      <w:r>
        <w:rPr>
          <w:sz w:val="24"/>
        </w:rPr>
        <w:t>misiones</w:t>
      </w:r>
      <w:r>
        <w:rPr>
          <w:spacing w:val="-3"/>
          <w:sz w:val="24"/>
        </w:rPr>
        <w:t> </w:t>
      </w:r>
      <w:r>
        <w:rPr>
          <w:sz w:val="24"/>
        </w:rPr>
        <w:t>diplomáticas;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1" w:right="107" w:hanging="360"/>
        <w:jc w:val="both"/>
        <w:rPr>
          <w:sz w:val="24"/>
        </w:rPr>
      </w:pPr>
      <w:r>
        <w:rPr>
          <w:sz w:val="24"/>
        </w:rPr>
        <w:t>En los negocios jurídicos de constitución de propiedad horizontal, adquisición,</w:t>
      </w:r>
      <w:r>
        <w:rPr>
          <w:spacing w:val="1"/>
          <w:sz w:val="24"/>
        </w:rPr>
        <w:t> </w:t>
      </w:r>
      <w:r>
        <w:rPr>
          <w:sz w:val="24"/>
        </w:rPr>
        <w:t>incluido el leasing habitacional, cuando se ejerza la opción de compra, hipoteca,</w:t>
      </w:r>
      <w:r>
        <w:rPr>
          <w:spacing w:val="1"/>
          <w:sz w:val="24"/>
        </w:rPr>
        <w:t> </w:t>
      </w:r>
      <w:r>
        <w:rPr>
          <w:sz w:val="24"/>
        </w:rPr>
        <w:t>afectación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vivienda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constitución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inmuebles definidos como Vivienda de Interés Prioritario para ahorradores 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normas</w:t>
      </w:r>
      <w:r>
        <w:rPr>
          <w:spacing w:val="-13"/>
          <w:sz w:val="24"/>
        </w:rPr>
        <w:t> </w:t>
      </w:r>
      <w:r>
        <w:rPr>
          <w:sz w:val="24"/>
        </w:rPr>
        <w:t>vigentes,</w:t>
      </w:r>
      <w:r>
        <w:rPr>
          <w:spacing w:val="-11"/>
          <w:sz w:val="24"/>
        </w:rPr>
        <w:t> </w:t>
      </w:r>
      <w:r>
        <w:rPr>
          <w:sz w:val="24"/>
        </w:rPr>
        <w:t>independientemente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naturaleza</w:t>
      </w:r>
      <w:r>
        <w:rPr>
          <w:spacing w:val="-10"/>
          <w:sz w:val="24"/>
        </w:rPr>
        <w:t> </w:t>
      </w:r>
      <w:r>
        <w:rPr>
          <w:sz w:val="24"/>
        </w:rPr>
        <w:t>jurídica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partes,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ninguna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ellas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causarán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notariales;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protocolización de la inversión del subsidio familiar de vivienda de interés social</w:t>
      </w:r>
      <w:r>
        <w:rPr>
          <w:spacing w:val="1"/>
          <w:sz w:val="24"/>
        </w:rPr>
        <w:t> </w:t>
      </w:r>
      <w:r>
        <w:rPr>
          <w:sz w:val="24"/>
        </w:rPr>
        <w:t>rural y/o afectación a vivienda familiar y/o constitución de patrimonio de familia de</w:t>
      </w:r>
      <w:r>
        <w:rPr>
          <w:spacing w:val="-64"/>
          <w:sz w:val="24"/>
        </w:rPr>
        <w:t> </w:t>
      </w:r>
      <w:r>
        <w:rPr>
          <w:sz w:val="24"/>
        </w:rPr>
        <w:t>soluciones de vivienda de interés social rural nueva y mejorada. (artículo 119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1753 de 2015).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1" w:after="0"/>
        <w:ind w:left="821" w:right="115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otorgamiento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escritura</w:t>
      </w:r>
      <w:r>
        <w:rPr>
          <w:spacing w:val="-6"/>
          <w:sz w:val="24"/>
        </w:rPr>
        <w:t> </w:t>
      </w:r>
      <w:r>
        <w:rPr>
          <w:sz w:val="24"/>
        </w:rPr>
        <w:t>pública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transferencia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dominio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bienes</w:t>
      </w:r>
      <w:r>
        <w:rPr>
          <w:spacing w:val="-65"/>
          <w:sz w:val="24"/>
        </w:rPr>
        <w:t> </w:t>
      </w:r>
      <w:r>
        <w:rPr>
          <w:sz w:val="24"/>
        </w:rPr>
        <w:t>inmuebles en las que participe la Unidad Administrativa Especial de Gestión de</w:t>
      </w:r>
      <w:r>
        <w:rPr>
          <w:spacing w:val="1"/>
          <w:sz w:val="24"/>
        </w:rPr>
        <w:t> </w:t>
      </w:r>
      <w:r>
        <w:rPr>
          <w:sz w:val="24"/>
        </w:rPr>
        <w:t>Restitución de Tierras Despojadas, en el marco de la restitución, de acuerdo a lo</w:t>
      </w:r>
      <w:r>
        <w:rPr>
          <w:spacing w:val="1"/>
          <w:sz w:val="24"/>
        </w:rPr>
        <w:t> </w:t>
      </w:r>
      <w:r>
        <w:rPr>
          <w:sz w:val="24"/>
        </w:rPr>
        <w:t>previsto en los</w:t>
      </w:r>
      <w:r>
        <w:rPr>
          <w:spacing w:val="-2"/>
          <w:sz w:val="24"/>
        </w:rPr>
        <w:t> </w:t>
      </w:r>
      <w:r>
        <w:rPr>
          <w:sz w:val="24"/>
        </w:rPr>
        <w:t>artículos 91,</w:t>
      </w:r>
      <w:r>
        <w:rPr>
          <w:spacing w:val="-1"/>
          <w:sz w:val="24"/>
        </w:rPr>
        <w:t> </w:t>
      </w:r>
      <w:r>
        <w:rPr>
          <w:sz w:val="24"/>
        </w:rPr>
        <w:t>literal k) y 97 de</w:t>
      </w:r>
      <w:r>
        <w:rPr>
          <w:spacing w:val="-3"/>
          <w:sz w:val="24"/>
        </w:rPr>
        <w:t> </w:t>
      </w:r>
      <w:r>
        <w:rPr>
          <w:sz w:val="24"/>
        </w:rPr>
        <w:t>la Ley</w:t>
      </w:r>
      <w:r>
        <w:rPr>
          <w:spacing w:val="-3"/>
          <w:sz w:val="24"/>
        </w:rPr>
        <w:t> </w:t>
      </w:r>
      <w:r>
        <w:rPr>
          <w:sz w:val="24"/>
        </w:rPr>
        <w:t>1448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2011.</w:t>
      </w:r>
    </w:p>
    <w:p>
      <w:pPr>
        <w:spacing w:after="0" w:line="240" w:lineRule="auto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93" w:after="0"/>
        <w:ind w:left="821" w:right="111" w:hanging="360"/>
        <w:jc w:val="both"/>
        <w:rPr>
          <w:sz w:val="24"/>
        </w:rPr>
      </w:pPr>
      <w:r>
        <w:rPr>
          <w:sz w:val="24"/>
        </w:rPr>
        <w:t>El otorgamiento de la escritura pública para el cambio de nombre y para la</w:t>
      </w:r>
      <w:r>
        <w:rPr>
          <w:spacing w:val="1"/>
          <w:sz w:val="24"/>
        </w:rPr>
        <w:t> </w:t>
      </w:r>
      <w:r>
        <w:rPr>
          <w:sz w:val="24"/>
        </w:rPr>
        <w:t>corrección de errores u omisiones en el Registro del Estado Civil de miembros de</w:t>
      </w:r>
      <w:r>
        <w:rPr>
          <w:spacing w:val="-64"/>
          <w:sz w:val="24"/>
        </w:rPr>
        <w:t> </w:t>
      </w:r>
      <w:r>
        <w:rPr>
          <w:sz w:val="24"/>
        </w:rPr>
        <w:t>comunidades</w:t>
      </w:r>
      <w:r>
        <w:rPr>
          <w:spacing w:val="-1"/>
          <w:sz w:val="24"/>
        </w:rPr>
        <w:t> </w:t>
      </w:r>
      <w:r>
        <w:rPr>
          <w:sz w:val="24"/>
        </w:rPr>
        <w:t>indígenas.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/>
        <w:t>CAPÍTULO</w:t>
      </w:r>
      <w:r>
        <w:rPr>
          <w:spacing w:val="-1"/>
        </w:rPr>
        <w:t> </w:t>
      </w:r>
      <w:r>
        <w:rPr/>
        <w:t>VIII</w:t>
      </w:r>
    </w:p>
    <w:p>
      <w:pPr>
        <w:spacing w:before="0"/>
        <w:ind w:left="109" w:right="12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Particulares y entidades exentas. Particulares y entidades no exentas. Límite de la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remuneración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notarial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102" w:right="114"/>
        <w:jc w:val="both"/>
      </w:pPr>
      <w:r>
        <w:rPr>
          <w:rFonts w:ascii="Arial" w:hAnsi="Arial"/>
          <w:b/>
        </w:rPr>
        <w:t>Artículo 38. De la pluralidad de actos o contratos solemnizados en un mismo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  <w:spacing w:val="-1"/>
        </w:rPr>
        <w:t>instrumento.</w:t>
      </w:r>
      <w:r>
        <w:rPr>
          <w:rFonts w:ascii="Arial" w:hAnsi="Arial"/>
          <w:b/>
          <w:spacing w:val="-12"/>
        </w:rPr>
        <w:t> </w:t>
      </w:r>
      <w:r>
        <w:rPr>
          <w:spacing w:val="-1"/>
        </w:rPr>
        <w:t>Siempre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misma</w:t>
      </w:r>
      <w:r>
        <w:rPr>
          <w:spacing w:val="-13"/>
        </w:rPr>
        <w:t> </w:t>
      </w:r>
      <w:r>
        <w:rPr/>
        <w:t>escritura</w:t>
      </w:r>
      <w:r>
        <w:rPr>
          <w:spacing w:val="-12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consignen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más</w:t>
      </w:r>
      <w:r>
        <w:rPr>
          <w:spacing w:val="-14"/>
        </w:rPr>
        <w:t> </w:t>
      </w:r>
      <w:r>
        <w:rPr/>
        <w:t>actos</w:t>
      </w:r>
      <w:r>
        <w:rPr>
          <w:spacing w:val="-64"/>
        </w:rPr>
        <w:t> </w:t>
      </w:r>
      <w:r>
        <w:rPr/>
        <w:t>o contratos, se causarán los derechos correspondientes a cada uno de ellos en su</w:t>
      </w:r>
      <w:r>
        <w:rPr>
          <w:spacing w:val="1"/>
        </w:rPr>
        <w:t> </w:t>
      </w:r>
      <w:r>
        <w:rPr/>
        <w:t>totalidad.</w:t>
      </w:r>
      <w:r>
        <w:rPr>
          <w:spacing w:val="-12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cobrarán</w:t>
      </w:r>
      <w:r>
        <w:rPr>
          <w:spacing w:val="-8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adicionales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protocolización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64"/>
        </w:rPr>
        <w:t> </w:t>
      </w:r>
      <w:r>
        <w:rPr/>
        <w:t>documentos necesarios para el otorgamiento de los actos o contratos que contenga la</w:t>
      </w:r>
      <w:r>
        <w:rPr>
          <w:spacing w:val="1"/>
        </w:rPr>
        <w:t> </w:t>
      </w:r>
      <w:r>
        <w:rPr/>
        <w:t>escritura, ni cuando se trate de garantías accesorias que se pacten entre las mismas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surgidas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contratos</w:t>
      </w:r>
      <w:r>
        <w:rPr>
          <w:spacing w:val="-1"/>
        </w:rPr>
        <w:t> </w:t>
      </w:r>
      <w:r>
        <w:rPr/>
        <w:t>celebrados.</w:t>
      </w:r>
    </w:p>
    <w:p>
      <w:pPr>
        <w:pStyle w:val="BodyText"/>
      </w:pPr>
    </w:p>
    <w:p>
      <w:pPr>
        <w:spacing w:before="0"/>
        <w:ind w:left="102" w:right="10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39. Concurrencia de los Particulares con Entidades Exentas y límite de 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remuneración notarial. </w:t>
      </w:r>
      <w:r>
        <w:rPr>
          <w:sz w:val="24"/>
        </w:rPr>
        <w:t>En los actos o contratos en que concurran los particulares con</w:t>
      </w:r>
      <w:r>
        <w:rPr>
          <w:spacing w:val="1"/>
          <w:sz w:val="24"/>
        </w:rPr>
        <w:t> </w:t>
      </w:r>
      <w:r>
        <w:rPr>
          <w:sz w:val="24"/>
        </w:rPr>
        <w:t>entidades exentas, aquellos pagarán la totalidad de los derechos que se causen. Las</w:t>
      </w:r>
      <w:r>
        <w:rPr>
          <w:spacing w:val="1"/>
          <w:sz w:val="24"/>
        </w:rPr>
        <w:t> </w:t>
      </w:r>
      <w:r>
        <w:rPr>
          <w:sz w:val="24"/>
        </w:rPr>
        <w:t>entidades exentas no podrán estipular en contrario; tampoco, aquellas a cuyo favor</w:t>
      </w:r>
      <w:r>
        <w:rPr>
          <w:spacing w:val="1"/>
          <w:sz w:val="24"/>
        </w:rPr>
        <w:t> </w:t>
      </w:r>
      <w:r>
        <w:rPr>
          <w:sz w:val="24"/>
        </w:rPr>
        <w:t>existan</w:t>
      </w:r>
      <w:r>
        <w:rPr>
          <w:spacing w:val="-3"/>
          <w:sz w:val="24"/>
        </w:rPr>
        <w:t> </w:t>
      </w:r>
      <w:r>
        <w:rPr>
          <w:sz w:val="24"/>
        </w:rPr>
        <w:t>tarifas</w:t>
      </w:r>
      <w:r>
        <w:rPr>
          <w:spacing w:val="-2"/>
          <w:sz w:val="24"/>
        </w:rPr>
        <w:t> </w:t>
      </w:r>
      <w:r>
        <w:rPr>
          <w:sz w:val="24"/>
        </w:rPr>
        <w:t>especiales.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" w:right="107"/>
        <w:jc w:val="both"/>
      </w:pPr>
      <w:r>
        <w:rPr/>
        <w:t>De los derechos que se causen por este concepto, el Notario solo podrá percibir como</w:t>
      </w:r>
      <w:r>
        <w:rPr>
          <w:spacing w:val="1"/>
        </w:rPr>
        <w:t> </w:t>
      </w:r>
      <w:r>
        <w:rPr/>
        <w:t>remuneración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ochocientos</w:t>
      </w:r>
      <w:r>
        <w:rPr>
          <w:spacing w:val="1"/>
        </w:rPr>
        <w:t> </w:t>
      </w:r>
      <w:r>
        <w:rPr/>
        <w:t>diecinueve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setecientos pesos ($4.819.700). El excedente constituye aporte especial del Gobierno al</w:t>
      </w:r>
      <w:r>
        <w:rPr>
          <w:spacing w:val="-64"/>
        </w:rPr>
        <w:t> </w:t>
      </w:r>
      <w:r>
        <w:rPr/>
        <w:t>fondo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especial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manejo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cuentas</w:t>
      </w:r>
      <w:r>
        <w:rPr>
          <w:spacing w:val="-5"/>
        </w:rPr>
        <w:t> </w:t>
      </w:r>
      <w:r>
        <w:rPr/>
        <w:t>administrado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Superintendencia</w:t>
      </w:r>
      <w:r>
        <w:rPr>
          <w:spacing w:val="-6"/>
        </w:rPr>
        <w:t> </w:t>
      </w:r>
      <w:r>
        <w:rPr/>
        <w:t>de</w:t>
      </w:r>
      <w:r>
        <w:rPr>
          <w:spacing w:val="-65"/>
        </w:rPr>
        <w:t> </w:t>
      </w:r>
      <w:r>
        <w:rPr/>
        <w:t>Notariado y Registro y se remitirá a este dentro de los cinco (5) días siguientes a aquel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que lo</w:t>
      </w:r>
      <w:r>
        <w:rPr>
          <w:spacing w:val="-2"/>
        </w:rPr>
        <w:t> </w:t>
      </w:r>
      <w:r>
        <w:rPr/>
        <w:t>perciba del usuario.</w:t>
      </w:r>
    </w:p>
    <w:p>
      <w:pPr>
        <w:pStyle w:val="BodyText"/>
      </w:pPr>
    </w:p>
    <w:p>
      <w:pPr>
        <w:spacing w:before="0"/>
        <w:ind w:left="102" w:right="1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40. Actos entre particulares o entre entidades no exentas y límite de 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remuneración notarial.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De los derechos notariales que se causen en los actos o</w:t>
      </w:r>
      <w:r>
        <w:rPr>
          <w:spacing w:val="1"/>
          <w:sz w:val="24"/>
        </w:rPr>
        <w:t> </w:t>
      </w:r>
      <w:r>
        <w:rPr>
          <w:sz w:val="24"/>
        </w:rPr>
        <w:t>contratos entre particulares o entre entidades no exentas, el Notario solo podrá percibir</w:t>
      </w:r>
      <w:r>
        <w:rPr>
          <w:spacing w:val="1"/>
          <w:sz w:val="24"/>
        </w:rPr>
        <w:t> </w:t>
      </w:r>
      <w:r>
        <w:rPr>
          <w:sz w:val="24"/>
        </w:rPr>
        <w:t>como remuneración por sus servicios hasta treinta y dos millones ochenta y un mil</w:t>
      </w:r>
      <w:r>
        <w:rPr>
          <w:spacing w:val="1"/>
          <w:sz w:val="24"/>
        </w:rPr>
        <w:t> </w:t>
      </w:r>
      <w:r>
        <w:rPr>
          <w:sz w:val="24"/>
        </w:rPr>
        <w:t>setecientos</w:t>
      </w:r>
      <w:r>
        <w:rPr>
          <w:spacing w:val="-3"/>
          <w:sz w:val="24"/>
        </w:rPr>
        <w:t> </w:t>
      </w:r>
      <w:r>
        <w:rPr>
          <w:sz w:val="24"/>
        </w:rPr>
        <w:t>pesos</w:t>
      </w:r>
      <w:r>
        <w:rPr>
          <w:spacing w:val="-3"/>
          <w:sz w:val="24"/>
        </w:rPr>
        <w:t> </w:t>
      </w:r>
      <w:r>
        <w:rPr>
          <w:sz w:val="24"/>
        </w:rPr>
        <w:t>($32.081.700).</w:t>
      </w:r>
    </w:p>
    <w:p>
      <w:pPr>
        <w:pStyle w:val="BodyText"/>
      </w:pPr>
    </w:p>
    <w:p>
      <w:pPr>
        <w:pStyle w:val="BodyText"/>
        <w:spacing w:before="1"/>
        <w:ind w:left="102" w:right="106"/>
        <w:jc w:val="both"/>
      </w:pPr>
      <w:r>
        <w:rPr/>
        <w:t>El excedente constituye aporte especial del Gobierno al fondo o sistema especial de</w:t>
      </w:r>
      <w:r>
        <w:rPr>
          <w:spacing w:val="1"/>
        </w:rPr>
        <w:t> </w:t>
      </w:r>
      <w:r>
        <w:rPr/>
        <w:t>manejo de cuentas administrado por la Superintendencia de Notariado y Registro y se</w:t>
      </w:r>
      <w:r>
        <w:rPr>
          <w:spacing w:val="1"/>
        </w:rPr>
        <w:t> </w:t>
      </w:r>
      <w:r>
        <w:rPr/>
        <w:t>remitirá a este dentro de los cinco (5) días siguientes a aquel en que lo perciba del</w:t>
      </w:r>
      <w:r>
        <w:rPr>
          <w:spacing w:val="1"/>
        </w:rPr>
        <w:t> </w:t>
      </w:r>
      <w:r>
        <w:rPr/>
        <w:t>usuario.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before="93"/>
      </w:pPr>
      <w:r>
        <w:rPr/>
        <w:t>CAPÍTULO</w:t>
      </w:r>
      <w:r>
        <w:rPr>
          <w:spacing w:val="-1"/>
        </w:rPr>
        <w:t> </w:t>
      </w:r>
      <w:r>
        <w:rPr/>
        <w:t>IX</w:t>
      </w:r>
    </w:p>
    <w:p>
      <w:pPr>
        <w:spacing w:before="0"/>
        <w:ind w:left="109" w:right="12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Actuaciones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notariales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registro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estado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civil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personas.</w:t>
      </w:r>
    </w:p>
    <w:p>
      <w:pPr>
        <w:pStyle w:val="Heading1"/>
        <w:ind w:right="123"/>
      </w:pPr>
      <w:r>
        <w:rPr/>
        <w:t>Cambio de nombre. Correcciones. Expedición copias y certificados. Actuaciones</w:t>
      </w:r>
      <w:r>
        <w:rPr>
          <w:spacing w:val="-64"/>
        </w:rPr>
        <w:t> </w:t>
      </w:r>
      <w:r>
        <w:rPr/>
        <w:t>fuera de</w:t>
      </w:r>
      <w:r>
        <w:rPr>
          <w:spacing w:val="1"/>
        </w:rPr>
        <w:t> </w:t>
      </w:r>
      <w:r>
        <w:rPr/>
        <w:t>la Notaría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02" w:right="11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41. Cambio de nombre y corrección de Registro del Estado Civil de las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personas</w:t>
      </w:r>
      <w:r>
        <w:rPr>
          <w:sz w:val="24"/>
        </w:rPr>
        <w:t>. La escritura pública para el cambio de nombre causará por concepto de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notariales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suma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cuarenta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siete</w:t>
      </w:r>
      <w:r>
        <w:rPr>
          <w:spacing w:val="-2"/>
          <w:sz w:val="24"/>
        </w:rPr>
        <w:t> </w:t>
      </w:r>
      <w:r>
        <w:rPr>
          <w:sz w:val="24"/>
        </w:rPr>
        <w:t>mil</w:t>
      </w:r>
      <w:r>
        <w:rPr>
          <w:spacing w:val="-2"/>
          <w:sz w:val="24"/>
        </w:rPr>
        <w:t> </w:t>
      </w:r>
      <w:r>
        <w:rPr>
          <w:sz w:val="24"/>
        </w:rPr>
        <w:t>cuatrocientos</w:t>
      </w:r>
      <w:r>
        <w:rPr>
          <w:spacing w:val="1"/>
          <w:sz w:val="24"/>
        </w:rPr>
        <w:t> </w:t>
      </w:r>
      <w:r>
        <w:rPr>
          <w:sz w:val="24"/>
        </w:rPr>
        <w:t>pesos</w:t>
      </w:r>
      <w:r>
        <w:rPr>
          <w:spacing w:val="-1"/>
          <w:sz w:val="24"/>
        </w:rPr>
        <w:t> </w:t>
      </w:r>
      <w:r>
        <w:rPr>
          <w:sz w:val="24"/>
        </w:rPr>
        <w:t>($47.400).</w:t>
      </w:r>
    </w:p>
    <w:p>
      <w:pPr>
        <w:pStyle w:val="BodyText"/>
      </w:pPr>
    </w:p>
    <w:p>
      <w:pPr>
        <w:pStyle w:val="BodyText"/>
        <w:ind w:left="102" w:right="108"/>
        <w:jc w:val="both"/>
      </w:pPr>
      <w:r>
        <w:rPr/>
        <w:t>La escritura pública de corrección de errores u omisiones en el Registro del Estado Civil</w:t>
      </w:r>
      <w:r>
        <w:rPr>
          <w:spacing w:val="-64"/>
        </w:rPr>
        <w:t> </w:t>
      </w:r>
      <w:r>
        <w:rPr/>
        <w:t>de las Personas causará por concepto de derechos notariales la suma de ocho mil</w:t>
      </w:r>
      <w:r>
        <w:rPr>
          <w:spacing w:val="1"/>
        </w:rPr>
        <w:t> </w:t>
      </w:r>
      <w:r>
        <w:rPr/>
        <w:t>ochocientos</w:t>
      </w:r>
      <w:r>
        <w:rPr>
          <w:spacing w:val="-2"/>
        </w:rPr>
        <w:t> </w:t>
      </w:r>
      <w:r>
        <w:rPr/>
        <w:t>pesos ($8.800).</w:t>
      </w:r>
    </w:p>
    <w:p>
      <w:pPr>
        <w:pStyle w:val="BodyText"/>
      </w:pPr>
    </w:p>
    <w:p>
      <w:pPr>
        <w:spacing w:before="1"/>
        <w:ind w:left="102" w:right="10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42. Valor de las copias y certificados de Registros Civiles que expiden los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Notarios debidamente autorizados por el Registrador Nacional del Estado Civil.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los términos del artículo 4 de la Ley 1163 de 2007, el valor de cada copia y certificación</w:t>
      </w:r>
      <w:r>
        <w:rPr>
          <w:spacing w:val="1"/>
          <w:sz w:val="24"/>
        </w:rPr>
        <w:t> </w:t>
      </w:r>
      <w:r>
        <w:rPr>
          <w:sz w:val="24"/>
        </w:rPr>
        <w:t>del Registro Civil que expiden los Notarios se cobrará de conformidad con lo establecido</w:t>
      </w:r>
      <w:r>
        <w:rPr>
          <w:spacing w:val="-65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 Registrador Nacional</w:t>
      </w:r>
      <w:r>
        <w:rPr>
          <w:spacing w:val="-3"/>
          <w:sz w:val="24"/>
        </w:rPr>
        <w:t> </w:t>
      </w:r>
      <w:r>
        <w:rPr>
          <w:sz w:val="24"/>
        </w:rPr>
        <w:t>del Estado Civil.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2" w:right="1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43. Actuaciones notariales fuera de la Notaría. </w:t>
      </w:r>
      <w:r>
        <w:rPr>
          <w:sz w:val="24"/>
        </w:rPr>
        <w:t>Las actuaciones notariales</w:t>
      </w:r>
      <w:r>
        <w:rPr>
          <w:spacing w:val="1"/>
          <w:sz w:val="24"/>
        </w:rPr>
        <w:t> </w:t>
      </w:r>
      <w:r>
        <w:rPr>
          <w:sz w:val="24"/>
        </w:rPr>
        <w:t>relativas a inscripciones en el Registro del Estado Civil de las Personas causarán 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notariales siguientes, según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desplazamiento,</w:t>
      </w:r>
      <w:r>
        <w:rPr>
          <w:spacing w:val="-2"/>
          <w:sz w:val="24"/>
        </w:rPr>
        <w:t> </w:t>
      </w:r>
      <w:r>
        <w:rPr>
          <w:sz w:val="24"/>
        </w:rPr>
        <w:t>así: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40" w:lineRule="auto" w:before="0" w:after="0"/>
        <w:ind w:left="821" w:right="106" w:hanging="360"/>
        <w:jc w:val="both"/>
        <w:rPr>
          <w:sz w:val="24"/>
        </w:rPr>
      </w:pPr>
      <w:r>
        <w:rPr>
          <w:sz w:val="24"/>
        </w:rPr>
        <w:t>La inscripción de actos en el Registro del Estado Civil de las Personas que deban</w:t>
      </w:r>
      <w:r>
        <w:rPr>
          <w:spacing w:val="-64"/>
          <w:sz w:val="24"/>
        </w:rPr>
        <w:t> </w:t>
      </w:r>
      <w:r>
        <w:rPr>
          <w:sz w:val="24"/>
        </w:rPr>
        <w:t>practicarse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domicilio,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solicitud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usuario,</w:t>
      </w:r>
      <w:r>
        <w:rPr>
          <w:spacing w:val="-4"/>
          <w:sz w:val="24"/>
        </w:rPr>
        <w:t> </w:t>
      </w:r>
      <w:r>
        <w:rPr>
          <w:sz w:val="24"/>
        </w:rPr>
        <w:t>causarán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suma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siete</w:t>
      </w:r>
      <w:r>
        <w:rPr>
          <w:spacing w:val="-5"/>
          <w:sz w:val="24"/>
        </w:rPr>
        <w:t> </w:t>
      </w:r>
      <w:r>
        <w:rPr>
          <w:sz w:val="24"/>
        </w:rPr>
        <w:t>mil</w:t>
      </w:r>
      <w:r>
        <w:rPr>
          <w:spacing w:val="-64"/>
          <w:sz w:val="24"/>
        </w:rPr>
        <w:t> </w:t>
      </w:r>
      <w:r>
        <w:rPr>
          <w:sz w:val="24"/>
        </w:rPr>
        <w:t>quinientos</w:t>
      </w:r>
      <w:r>
        <w:rPr>
          <w:spacing w:val="-2"/>
          <w:sz w:val="24"/>
        </w:rPr>
        <w:t> </w:t>
      </w:r>
      <w:r>
        <w:rPr>
          <w:sz w:val="24"/>
        </w:rPr>
        <w:t>pesos</w:t>
      </w:r>
      <w:r>
        <w:rPr>
          <w:spacing w:val="-3"/>
          <w:sz w:val="24"/>
        </w:rPr>
        <w:t> </w:t>
      </w:r>
      <w:r>
        <w:rPr>
          <w:sz w:val="24"/>
        </w:rPr>
        <w:t>($7.500).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40" w:lineRule="auto" w:before="0" w:after="0"/>
        <w:ind w:left="821" w:right="111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inscripción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actos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Registro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deban</w:t>
      </w:r>
      <w:r>
        <w:rPr>
          <w:spacing w:val="-64"/>
          <w:sz w:val="24"/>
        </w:rPr>
        <w:t> </w:t>
      </w:r>
      <w:r>
        <w:rPr>
          <w:sz w:val="24"/>
        </w:rPr>
        <w:t>practicarse en las clínicas y hospitales causará derechos notariales por la suma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mil</w:t>
      </w:r>
      <w:r>
        <w:rPr>
          <w:spacing w:val="-1"/>
          <w:sz w:val="24"/>
        </w:rPr>
        <w:t> </w:t>
      </w:r>
      <w:r>
        <w:rPr>
          <w:sz w:val="24"/>
        </w:rPr>
        <w:t>novecientos</w:t>
      </w:r>
      <w:r>
        <w:rPr>
          <w:spacing w:val="2"/>
          <w:sz w:val="24"/>
        </w:rPr>
        <w:t> </w:t>
      </w:r>
      <w:r>
        <w:rPr>
          <w:sz w:val="24"/>
        </w:rPr>
        <w:t>pesos ($1.900).</w:t>
      </w:r>
    </w:p>
    <w:p>
      <w:pPr>
        <w:pStyle w:val="BodyText"/>
        <w:spacing w:before="1"/>
      </w:pPr>
    </w:p>
    <w:p>
      <w:pPr>
        <w:pStyle w:val="BodyText"/>
        <w:ind w:left="102" w:right="11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44.</w:t>
      </w:r>
      <w:r>
        <w:rPr>
          <w:rFonts w:ascii="Arial" w:hAnsi="Arial"/>
          <w:b/>
          <w:spacing w:val="-8"/>
        </w:rPr>
        <w:t> </w:t>
      </w:r>
      <w:r>
        <w:rPr/>
        <w:t>Escrituras</w:t>
      </w:r>
      <w:r>
        <w:rPr>
          <w:spacing w:val="-8"/>
        </w:rPr>
        <w:t> </w:t>
      </w:r>
      <w:r>
        <w:rPr/>
        <w:t>públicas</w:t>
      </w:r>
      <w:r>
        <w:rPr>
          <w:spacing w:val="-9"/>
        </w:rPr>
        <w:t> </w:t>
      </w:r>
      <w:r>
        <w:rPr/>
        <w:t>autorizadas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extranjero.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escrituras</w:t>
      </w:r>
      <w:r>
        <w:rPr>
          <w:spacing w:val="-6"/>
        </w:rPr>
        <w:t> </w:t>
      </w:r>
      <w:r>
        <w:rPr/>
        <w:t>públicas</w:t>
      </w:r>
      <w:r>
        <w:rPr>
          <w:spacing w:val="-9"/>
        </w:rPr>
        <w:t> </w:t>
      </w:r>
      <w:r>
        <w:rPr/>
        <w:t>que</w:t>
      </w:r>
      <w:r>
        <w:rPr>
          <w:spacing w:val="-64"/>
        </w:rPr>
        <w:t> </w:t>
      </w:r>
      <w:r>
        <w:rPr/>
        <w:t>se</w:t>
      </w:r>
      <w:r>
        <w:rPr>
          <w:spacing w:val="1"/>
        </w:rPr>
        <w:t> </w:t>
      </w:r>
      <w:r>
        <w:rPr/>
        <w:t>otorguen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extranjero,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Cónsul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/>
        <w:t>causarán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-64"/>
        </w:rPr>
        <w:t> </w:t>
      </w:r>
      <w:r>
        <w:rPr/>
        <w:t>ordinarios</w:t>
      </w:r>
      <w:r>
        <w:rPr>
          <w:spacing w:val="-11"/>
        </w:rPr>
        <w:t> </w:t>
      </w:r>
      <w:r>
        <w:rPr/>
        <w:t>actualizados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esta</w:t>
      </w:r>
      <w:r>
        <w:rPr>
          <w:spacing w:val="-8"/>
        </w:rPr>
        <w:t> </w:t>
      </w:r>
      <w:r>
        <w:rPr/>
        <w:t>resolución,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dólares,</w:t>
      </w:r>
      <w:r>
        <w:rPr>
          <w:spacing w:val="-10"/>
        </w:rPr>
        <w:t> </w:t>
      </w:r>
      <w:r>
        <w:rPr/>
        <w:t>euros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libras</w:t>
      </w:r>
      <w:r>
        <w:rPr>
          <w:spacing w:val="-11"/>
        </w:rPr>
        <w:t> </w:t>
      </w:r>
      <w:r>
        <w:rPr/>
        <w:t>esterlinas,</w:t>
      </w:r>
      <w:r>
        <w:rPr>
          <w:spacing w:val="-10"/>
        </w:rPr>
        <w:t> </w:t>
      </w:r>
      <w:r>
        <w:rPr/>
        <w:t>según</w:t>
      </w:r>
      <w:r>
        <w:rPr>
          <w:spacing w:val="-10"/>
        </w:rPr>
        <w:t> </w:t>
      </w:r>
      <w:r>
        <w:rPr/>
        <w:t>se</w:t>
      </w:r>
      <w:r>
        <w:rPr>
          <w:spacing w:val="-64"/>
        </w:rPr>
        <w:t> </w:t>
      </w:r>
      <w:r>
        <w:rPr/>
        <w:t>trate, los que se distribuirán de la siguiente manera y con el destino enseguida indicado:</w:t>
      </w:r>
      <w:r>
        <w:rPr>
          <w:spacing w:val="-64"/>
        </w:rPr>
        <w:t> </w:t>
      </w:r>
      <w:r>
        <w:rPr/>
        <w:t>El 50% para el fondo o sistema especial de manejo de cuentas administrado por la</w:t>
      </w:r>
      <w:r>
        <w:rPr>
          <w:spacing w:val="1"/>
        </w:rPr>
        <w:t> </w:t>
      </w:r>
      <w:r>
        <w:rPr/>
        <w:t>Superintendencia de Notariado y Registro y el otro 50% para la Administración de</w:t>
      </w:r>
      <w:r>
        <w:rPr>
          <w:spacing w:val="1"/>
        </w:rPr>
        <w:t> </w:t>
      </w:r>
      <w:r>
        <w:rPr/>
        <w:t>Justicia.</w:t>
      </w:r>
    </w:p>
    <w:p>
      <w:pPr>
        <w:spacing w:after="0"/>
        <w:jc w:val="both"/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Matrimonio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Civil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Exterior.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escritura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matrimonio civil celebrado en el extranjero causará por concepto de derechos notariales</w:t>
      </w:r>
      <w:r>
        <w:rPr>
          <w:spacing w:val="-64"/>
        </w:rPr>
        <w:t> </w:t>
      </w:r>
      <w:r>
        <w:rPr/>
        <w:t>la suma de cuarenta y siete mil cuatrocientos pesos ($47.400), o su equivalente en</w:t>
      </w:r>
      <w:r>
        <w:rPr>
          <w:spacing w:val="1"/>
        </w:rPr>
        <w:t> </w:t>
      </w:r>
      <w:r>
        <w:rPr/>
        <w:t>dólares,</w:t>
      </w:r>
      <w:r>
        <w:rPr>
          <w:spacing w:val="-3"/>
        </w:rPr>
        <w:t> </w:t>
      </w:r>
      <w:r>
        <w:rPr/>
        <w:t>euros</w:t>
      </w:r>
      <w:r>
        <w:rPr>
          <w:spacing w:val="-2"/>
        </w:rPr>
        <w:t> </w:t>
      </w:r>
      <w:r>
        <w:rPr/>
        <w:t>o libras</w:t>
      </w:r>
      <w:r>
        <w:rPr>
          <w:spacing w:val="-2"/>
        </w:rPr>
        <w:t> </w:t>
      </w:r>
      <w:r>
        <w:rPr/>
        <w:t>esterlinas, según se</w:t>
      </w:r>
      <w:r>
        <w:rPr>
          <w:spacing w:val="-1"/>
        </w:rPr>
        <w:t> </w:t>
      </w:r>
      <w:r>
        <w:rPr/>
        <w:t>trate.</w:t>
      </w:r>
    </w:p>
    <w:p>
      <w:pPr>
        <w:pStyle w:val="BodyText"/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46.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Escritura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sociedades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país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extranjero.</w:t>
      </w:r>
      <w:r>
        <w:rPr>
          <w:rFonts w:ascii="Arial" w:hAnsi="Arial"/>
          <w:b/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reforma,</w:t>
      </w:r>
      <w:r>
        <w:rPr>
          <w:spacing w:val="1"/>
        </w:rPr>
        <w:t> </w:t>
      </w:r>
      <w:r>
        <w:rPr/>
        <w:t>disolución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liquidación.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escrituras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versen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reforma,</w:t>
      </w:r>
      <w:r>
        <w:rPr>
          <w:spacing w:val="-4"/>
        </w:rPr>
        <w:t> </w:t>
      </w:r>
      <w:r>
        <w:rPr/>
        <w:t>disolución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liquidación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sociedades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otorguen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país</w:t>
      </w:r>
      <w:r>
        <w:rPr>
          <w:spacing w:val="-3"/>
        </w:rPr>
        <w:t> </w:t>
      </w:r>
      <w:r>
        <w:rPr/>
        <w:t>extranjero,</w:t>
      </w:r>
      <w:r>
        <w:rPr>
          <w:spacing w:val="-4"/>
        </w:rPr>
        <w:t> </w:t>
      </w:r>
      <w:r>
        <w:rPr/>
        <w:t>ante</w:t>
      </w:r>
      <w:r>
        <w:rPr>
          <w:spacing w:val="-64"/>
        </w:rPr>
        <w:t> </w:t>
      </w:r>
      <w:r>
        <w:rPr/>
        <w:t>Cónsul de Colombia, se causarán los derechos ordinarios, en dólares, euros, libras</w:t>
      </w:r>
      <w:r>
        <w:rPr>
          <w:spacing w:val="1"/>
        </w:rPr>
        <w:t> </w:t>
      </w:r>
      <w:r>
        <w:rPr/>
        <w:t>esterlinas, así: En las escrituras públicas de constitución de sociedades los derechos</w:t>
      </w:r>
      <w:r>
        <w:rPr>
          <w:spacing w:val="1"/>
        </w:rPr>
        <w:t> </w:t>
      </w:r>
      <w:r>
        <w:rPr/>
        <w:t>notariales,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liquidarán</w:t>
      </w:r>
      <w:r>
        <w:rPr>
          <w:spacing w:val="-8"/>
        </w:rPr>
        <w:t> </w:t>
      </w:r>
      <w:r>
        <w:rPr/>
        <w:t>tomando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base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capital</w:t>
      </w:r>
      <w:r>
        <w:rPr>
          <w:spacing w:val="-10"/>
        </w:rPr>
        <w:t> </w:t>
      </w:r>
      <w:r>
        <w:rPr/>
        <w:t>social,</w:t>
      </w:r>
      <w:r>
        <w:rPr>
          <w:spacing w:val="-9"/>
        </w:rPr>
        <w:t> </w:t>
      </w:r>
      <w:r>
        <w:rPr/>
        <w:t>esto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suscrito,</w:t>
      </w:r>
      <w:r>
        <w:rPr>
          <w:spacing w:val="-11"/>
        </w:rPr>
        <w:t> </w:t>
      </w:r>
      <w:r>
        <w:rPr/>
        <w:t>excepto</w:t>
      </w:r>
      <w:r>
        <w:rPr>
          <w:spacing w:val="-64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escrituras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sociedades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acciones,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cuales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liquidación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notariales se</w:t>
      </w:r>
      <w:r>
        <w:rPr>
          <w:spacing w:val="-3"/>
        </w:rPr>
        <w:t> </w:t>
      </w:r>
      <w:r>
        <w:rPr/>
        <w:t>efectuará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capital</w:t>
      </w:r>
      <w:r>
        <w:rPr>
          <w:spacing w:val="-1"/>
        </w:rPr>
        <w:t> </w:t>
      </w:r>
      <w:r>
        <w:rPr/>
        <w:t>autorizado.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1" w:after="0"/>
        <w:ind w:left="821" w:right="1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Reforma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estatutaria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reforma</w:t>
      </w:r>
      <w:r>
        <w:rPr>
          <w:spacing w:val="-6"/>
          <w:sz w:val="24"/>
        </w:rPr>
        <w:t> </w:t>
      </w:r>
      <w:r>
        <w:rPr>
          <w:sz w:val="24"/>
        </w:rPr>
        <w:t>estatutaria</w:t>
      </w:r>
      <w:r>
        <w:rPr>
          <w:spacing w:val="-8"/>
          <w:sz w:val="24"/>
        </w:rPr>
        <w:t> </w:t>
      </w:r>
      <w:r>
        <w:rPr>
          <w:sz w:val="24"/>
        </w:rPr>
        <w:t>atinente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aumento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capital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6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autorizado,</w:t>
      </w:r>
      <w:r>
        <w:rPr>
          <w:spacing w:val="-4"/>
          <w:sz w:val="24"/>
        </w:rPr>
        <w:t> </w:t>
      </w:r>
      <w:r>
        <w:rPr>
          <w:sz w:val="24"/>
        </w:rPr>
        <w:t>causará</w:t>
      </w:r>
      <w:r>
        <w:rPr>
          <w:spacing w:val="-5"/>
          <w:sz w:val="24"/>
        </w:rPr>
        <w:t> </w:t>
      </w:r>
      <w:r>
        <w:rPr>
          <w:sz w:val="24"/>
        </w:rPr>
        <w:t>derechos</w:t>
      </w:r>
      <w:r>
        <w:rPr>
          <w:spacing w:val="-7"/>
          <w:sz w:val="24"/>
        </w:rPr>
        <w:t> </w:t>
      </w:r>
      <w:r>
        <w:rPr>
          <w:sz w:val="24"/>
        </w:rPr>
        <w:t>notariales,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dólares,</w:t>
      </w:r>
      <w:r>
        <w:rPr>
          <w:spacing w:val="-5"/>
          <w:sz w:val="24"/>
        </w:rPr>
        <w:t> </w:t>
      </w:r>
      <w:r>
        <w:rPr>
          <w:sz w:val="24"/>
        </w:rPr>
        <w:t>euros,</w:t>
      </w:r>
      <w:r>
        <w:rPr>
          <w:spacing w:val="-5"/>
          <w:sz w:val="24"/>
        </w:rPr>
        <w:t> </w:t>
      </w:r>
      <w:r>
        <w:rPr>
          <w:sz w:val="24"/>
        </w:rPr>
        <w:t>libras</w:t>
      </w:r>
      <w:r>
        <w:rPr>
          <w:spacing w:val="-4"/>
          <w:sz w:val="24"/>
        </w:rPr>
        <w:t> </w:t>
      </w:r>
      <w:r>
        <w:rPr>
          <w:sz w:val="24"/>
        </w:rPr>
        <w:t>esterlinas,</w:t>
      </w:r>
      <w:r>
        <w:rPr>
          <w:spacing w:val="-65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incremento</w:t>
      </w:r>
      <w:r>
        <w:rPr>
          <w:spacing w:val="1"/>
          <w:sz w:val="24"/>
        </w:rPr>
        <w:t> </w:t>
      </w:r>
      <w:r>
        <w:rPr>
          <w:sz w:val="24"/>
        </w:rPr>
        <w:t>respectivo;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sociedades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64"/>
          <w:sz w:val="24"/>
        </w:rPr>
        <w:t> </w:t>
      </w:r>
      <w:r>
        <w:rPr>
          <w:sz w:val="24"/>
        </w:rPr>
        <w:t>acciones,</w:t>
      </w:r>
      <w:r>
        <w:rPr>
          <w:spacing w:val="-1"/>
          <w:sz w:val="24"/>
        </w:rPr>
        <w:t> </w:t>
      </w:r>
      <w:r>
        <w:rPr>
          <w:sz w:val="24"/>
        </w:rPr>
        <w:t>entiéndase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capital social,</w:t>
      </w:r>
      <w:r>
        <w:rPr>
          <w:spacing w:val="-3"/>
          <w:sz w:val="24"/>
        </w:rPr>
        <w:t> </w:t>
      </w:r>
      <w:r>
        <w:rPr>
          <w:sz w:val="24"/>
        </w:rPr>
        <w:t>el suscrito.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Reforma estatutaria con disminución de capital. </w:t>
      </w:r>
      <w:r>
        <w:rPr>
          <w:sz w:val="24"/>
        </w:rPr>
        <w:t>Cuando la reforma implique</w:t>
      </w:r>
      <w:r>
        <w:rPr>
          <w:spacing w:val="1"/>
          <w:sz w:val="24"/>
        </w:rPr>
        <w:t> </w:t>
      </w:r>
      <w:r>
        <w:rPr>
          <w:sz w:val="24"/>
        </w:rPr>
        <w:t>disminución</w:t>
      </w:r>
      <w:r>
        <w:rPr>
          <w:spacing w:val="-3"/>
          <w:sz w:val="24"/>
        </w:rPr>
        <w:t> </w:t>
      </w:r>
      <w:r>
        <w:rPr>
          <w:sz w:val="24"/>
        </w:rPr>
        <w:t>del capital,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liquidación se</w:t>
      </w:r>
      <w:r>
        <w:rPr>
          <w:spacing w:val="-1"/>
          <w:sz w:val="24"/>
        </w:rPr>
        <w:t> </w:t>
      </w:r>
      <w:r>
        <w:rPr>
          <w:sz w:val="24"/>
        </w:rPr>
        <w:t>efectuará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acto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cuantía.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Fusión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sociedades.</w:t>
      </w:r>
      <w:r>
        <w:rPr>
          <w:rFonts w:ascii="Arial" w:hAnsi="Arial"/>
          <w:b/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fusión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sociedades,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liquidación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derechos</w:t>
      </w:r>
      <w:r>
        <w:rPr>
          <w:spacing w:val="-64"/>
          <w:sz w:val="24"/>
        </w:rPr>
        <w:t> </w:t>
      </w:r>
      <w:r>
        <w:rPr>
          <w:sz w:val="24"/>
        </w:rPr>
        <w:t>notariales tomará como base el capital de la nueva sociedad o de la absorbente.</w:t>
      </w:r>
      <w:r>
        <w:rPr>
          <w:spacing w:val="1"/>
          <w:sz w:val="24"/>
        </w:rPr>
        <w:t> </w:t>
      </w:r>
      <w:r>
        <w:rPr>
          <w:sz w:val="24"/>
        </w:rPr>
        <w:t>En la transformación de una sociedad, los derechos notariales se liquidarán con</w:t>
      </w:r>
      <w:r>
        <w:rPr>
          <w:spacing w:val="1"/>
          <w:sz w:val="24"/>
        </w:rPr>
        <w:t> </w:t>
      </w:r>
      <w:r>
        <w:rPr>
          <w:sz w:val="24"/>
        </w:rPr>
        <w:t>base en el capital social. Téngase el capital suscrito como capital social en las</w:t>
      </w:r>
      <w:r>
        <w:rPr>
          <w:spacing w:val="1"/>
          <w:sz w:val="24"/>
        </w:rPr>
        <w:t> </w:t>
      </w:r>
      <w:r>
        <w:rPr>
          <w:sz w:val="24"/>
        </w:rPr>
        <w:t>sociedades</w:t>
      </w:r>
      <w:r>
        <w:rPr>
          <w:spacing w:val="-3"/>
          <w:sz w:val="24"/>
        </w:rPr>
        <w:t> </w:t>
      </w:r>
      <w:r>
        <w:rPr>
          <w:sz w:val="24"/>
        </w:rPr>
        <w:t>por acciones.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3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Escisión de sociedades</w:t>
      </w:r>
      <w:r>
        <w:rPr>
          <w:sz w:val="24"/>
        </w:rPr>
        <w:t>. En la escisión de sociedades, los derechos notariales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liquidarán como</w:t>
      </w:r>
      <w:r>
        <w:rPr>
          <w:spacing w:val="3"/>
          <w:sz w:val="24"/>
        </w:rPr>
        <w:t> </w:t>
      </w:r>
      <w:r>
        <w:rPr>
          <w:sz w:val="24"/>
        </w:rPr>
        <w:t>acto sin cuantía.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Cambio de razón social. </w:t>
      </w:r>
      <w:r>
        <w:rPr>
          <w:sz w:val="24"/>
        </w:rPr>
        <w:t>El cambio de razón social y la prórroga del término de</w:t>
      </w:r>
      <w:r>
        <w:rPr>
          <w:spacing w:val="1"/>
          <w:sz w:val="24"/>
        </w:rPr>
        <w:t> </w:t>
      </w:r>
      <w:r>
        <w:rPr>
          <w:sz w:val="24"/>
        </w:rPr>
        <w:t>duración de una sociedad, se tiene como acto sin cuantía para efectos de la</w:t>
      </w:r>
      <w:r>
        <w:rPr>
          <w:spacing w:val="1"/>
          <w:sz w:val="24"/>
        </w:rPr>
        <w:t> </w:t>
      </w:r>
      <w:r>
        <w:rPr>
          <w:sz w:val="24"/>
        </w:rPr>
        <w:t>liquidación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derechos notariales.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Liquidación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sociedades.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escrituras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liquidación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sociedades, los derechos notariales tomarán como base el activo líquido, pero en</w:t>
      </w:r>
      <w:r>
        <w:rPr>
          <w:spacing w:val="-64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1"/>
          <w:sz w:val="24"/>
        </w:rPr>
        <w:t> </w:t>
      </w:r>
      <w:r>
        <w:rPr>
          <w:sz w:val="24"/>
        </w:rPr>
        <w:t>protocolizar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firmado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contador</w:t>
      </w:r>
      <w:r>
        <w:rPr>
          <w:spacing w:val="-1"/>
          <w:sz w:val="24"/>
        </w:rPr>
        <w:t> </w:t>
      </w:r>
      <w:r>
        <w:rPr>
          <w:sz w:val="24"/>
        </w:rPr>
        <w:t>en el cual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señale</w:t>
      </w:r>
      <w:r>
        <w:rPr>
          <w:spacing w:val="-2"/>
          <w:sz w:val="24"/>
        </w:rPr>
        <w:t> </w:t>
      </w:r>
      <w:r>
        <w:rPr>
          <w:sz w:val="24"/>
        </w:rPr>
        <w:t>el pasivo</w:t>
      </w:r>
      <w:r>
        <w:rPr>
          <w:spacing w:val="-1"/>
          <w:sz w:val="24"/>
        </w:rPr>
        <w:t> </w:t>
      </w:r>
      <w:r>
        <w:rPr>
          <w:sz w:val="24"/>
        </w:rPr>
        <w:t>declarado.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2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47.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Derechos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expedición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copias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certificados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actas,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inscripciones y folios de registro del estado civil que reposan en los archivos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los consulados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colombianos.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términos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artículo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1163</w:t>
      </w:r>
      <w:r>
        <w:rPr>
          <w:spacing w:val="-3"/>
          <w:sz w:val="24"/>
        </w:rPr>
        <w:t> </w:t>
      </w:r>
      <w:r>
        <w:rPr>
          <w:sz w:val="24"/>
        </w:rPr>
        <w:t>de 2007,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valor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cada</w:t>
      </w:r>
      <w:r>
        <w:rPr>
          <w:spacing w:val="-12"/>
          <w:sz w:val="24"/>
        </w:rPr>
        <w:t> </w:t>
      </w:r>
      <w:r>
        <w:rPr>
          <w:sz w:val="24"/>
        </w:rPr>
        <w:t>copia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certificación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Registro</w:t>
      </w:r>
      <w:r>
        <w:rPr>
          <w:spacing w:val="-13"/>
          <w:sz w:val="24"/>
        </w:rPr>
        <w:t> </w:t>
      </w:r>
      <w:r>
        <w:rPr>
          <w:sz w:val="24"/>
        </w:rPr>
        <w:t>Civil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expiden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cónsules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cobrarán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conformidad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establecido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Registrador</w:t>
      </w:r>
      <w:r>
        <w:rPr>
          <w:spacing w:val="-1"/>
          <w:sz w:val="24"/>
        </w:rPr>
        <w:t> </w:t>
      </w:r>
      <w:r>
        <w:rPr>
          <w:sz w:val="24"/>
        </w:rPr>
        <w:t>Nacional del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Civil.</w:t>
      </w:r>
    </w:p>
    <w:p>
      <w:pPr>
        <w:spacing w:after="0"/>
        <w:jc w:val="both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before="93"/>
        <w:ind w:left="3371" w:right="3382" w:firstLine="4"/>
      </w:pPr>
      <w:r>
        <w:rPr/>
        <w:t>TÍTULO III</w:t>
      </w:r>
      <w:r>
        <w:rPr>
          <w:spacing w:val="1"/>
        </w:rPr>
        <w:t> </w:t>
      </w:r>
      <w:r>
        <w:rPr/>
        <w:t>DISPOSICIONES VARIAS</w:t>
      </w:r>
      <w:r>
        <w:rPr>
          <w:spacing w:val="-64"/>
        </w:rPr>
        <w:t> </w:t>
      </w:r>
      <w:r>
        <w:rPr/>
        <w:t>CAPÍTULO I</w:t>
      </w:r>
    </w:p>
    <w:p>
      <w:pPr>
        <w:spacing w:before="0"/>
        <w:ind w:left="109" w:right="11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Aportes</w:t>
      </w:r>
    </w:p>
    <w:p>
      <w:pPr>
        <w:pStyle w:val="Heading1"/>
        <w:ind w:left="699" w:right="703"/>
      </w:pPr>
      <w:r>
        <w:rPr/>
        <w:t>Tabla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rangos,</w:t>
      </w:r>
      <w:r>
        <w:rPr>
          <w:spacing w:val="-3"/>
        </w:rPr>
        <w:t> </w:t>
      </w:r>
      <w:r>
        <w:rPr/>
        <w:t>cómputos,</w:t>
      </w:r>
      <w:r>
        <w:rPr>
          <w:spacing w:val="-1"/>
        </w:rPr>
        <w:t> </w:t>
      </w:r>
      <w:r>
        <w:rPr/>
        <w:t>excepciones</w:t>
      </w:r>
      <w:r>
        <w:rPr>
          <w:spacing w:val="-3"/>
        </w:rPr>
        <w:t> </w:t>
      </w:r>
      <w:r>
        <w:rPr/>
        <w:t>y exenciones.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07"/>
        <w:jc w:val="both"/>
      </w:pPr>
      <w:r>
        <w:rPr>
          <w:rFonts w:ascii="Arial" w:hAnsi="Arial"/>
          <w:b/>
        </w:rPr>
        <w:t>Artículo 48. Aportes. Número de escrituras y cuantía. </w:t>
      </w:r>
      <w:r>
        <w:rPr/>
        <w:t>Los aportes que los notarios</w:t>
      </w:r>
      <w:r>
        <w:rPr>
          <w:spacing w:val="1"/>
        </w:rPr>
        <w:t> </w:t>
      </w:r>
      <w:r>
        <w:rPr/>
        <w:t>deben hacer de sus ingresos al Fondo Cuenta Especial de Notariado que administra la</w:t>
      </w:r>
      <w:r>
        <w:rPr>
          <w:spacing w:val="1"/>
        </w:rPr>
        <w:t> </w:t>
      </w:r>
      <w:r>
        <w:rPr/>
        <w:t>Superintendencia de Notariado y Registro, respecto de las escrituras no exentas, será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Tributario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anualmente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certifique</w:t>
      </w:r>
      <w:r>
        <w:rPr>
          <w:spacing w:val="-1"/>
        </w:rPr>
        <w:t> </w:t>
      </w:r>
      <w:r>
        <w:rPr/>
        <w:t>por la autoridad</w:t>
      </w:r>
      <w:r>
        <w:rPr>
          <w:spacing w:val="-1"/>
        </w:rPr>
        <w:t> </w:t>
      </w:r>
      <w:r>
        <w:rPr/>
        <w:t>competente,</w:t>
      </w:r>
      <w:r>
        <w:rPr>
          <w:spacing w:val="-2"/>
        </w:rPr>
        <w:t> </w:t>
      </w:r>
      <w:r>
        <w:rPr/>
        <w:t>así:</w:t>
      </w:r>
    </w:p>
    <w:p>
      <w:pPr>
        <w:pStyle w:val="BodyText"/>
      </w:pPr>
    </w:p>
    <w:tbl>
      <w:tblPr>
        <w:tblW w:w="0" w:type="auto"/>
        <w:jc w:val="left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"/>
        <w:gridCol w:w="809"/>
        <w:gridCol w:w="275"/>
        <w:gridCol w:w="808"/>
        <w:gridCol w:w="2093"/>
        <w:gridCol w:w="1879"/>
        <w:gridCol w:w="2480"/>
      </w:tblGrid>
      <w:tr>
        <w:trPr>
          <w:trHeight w:val="1103" w:hRule="atLeast"/>
        </w:trPr>
        <w:tc>
          <w:tcPr>
            <w:tcW w:w="4433" w:type="dxa"/>
            <w:gridSpan w:val="5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 w:before="0"/>
              <w:ind w:left="246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 Escrituras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Autorizadas</w:t>
            </w:r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7"/>
              <w:ind w:left="259" w:right="245" w:firstLine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Aporte por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escritura en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UVT</w:t>
            </w:r>
          </w:p>
        </w:tc>
        <w:tc>
          <w:tcPr>
            <w:tcW w:w="24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454" w:right="432" w:hanging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Valor Aportes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(Ajustado a la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centena más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próxima)</w:t>
            </w:r>
          </w:p>
        </w:tc>
      </w:tr>
      <w:tr>
        <w:trPr>
          <w:trHeight w:val="310" w:hRule="atLeast"/>
        </w:trPr>
        <w:tc>
          <w:tcPr>
            <w:tcW w:w="448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56" w:lineRule="exact" w:before="35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56" w:lineRule="exact" w:before="35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75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56" w:lineRule="exact" w:before="35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56" w:lineRule="exact" w:before="35"/>
              <w:ind w:left="58" w:right="41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09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 w:before="35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 w:before="35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0,093643274</w:t>
            </w:r>
          </w:p>
        </w:tc>
        <w:tc>
          <w:tcPr>
            <w:tcW w:w="24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spacing w:line="256" w:lineRule="exact" w:before="35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3.600,00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0,118431200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4.500,00</w:t>
            </w:r>
          </w:p>
        </w:tc>
      </w:tr>
      <w:tr>
        <w:trPr>
          <w:trHeight w:val="313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9" w:right="40"/>
              <w:rPr>
                <w:sz w:val="24"/>
              </w:rPr>
            </w:pPr>
            <w:r>
              <w:rPr>
                <w:sz w:val="24"/>
              </w:rPr>
              <w:t>1001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8" w:right="4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0,140464911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spacing w:before="38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5.300,00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0,162498623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6.200,00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3001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0,187286548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7.100,00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4001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0,250633469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9.500,00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5001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0,300209320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11.400,00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6001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0,349785171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13.300,00</w:t>
            </w:r>
          </w:p>
        </w:tc>
      </w:tr>
      <w:tr>
        <w:trPr>
          <w:trHeight w:val="314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9" w:right="40"/>
              <w:rPr>
                <w:sz w:val="24"/>
              </w:rPr>
            </w:pPr>
            <w:r>
              <w:rPr>
                <w:sz w:val="24"/>
              </w:rPr>
              <w:t>7001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8" w:right="40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0,399361022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spacing w:before="38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15.200,00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0"/>
              <w:rPr>
                <w:sz w:val="24"/>
              </w:rPr>
            </w:pPr>
            <w:r>
              <w:rPr>
                <w:sz w:val="24"/>
              </w:rPr>
              <w:t>8001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0"/>
              <w:rPr>
                <w:sz w:val="24"/>
              </w:rPr>
            </w:pPr>
            <w:r>
              <w:rPr>
                <w:sz w:val="24"/>
              </w:rPr>
              <w:t>9000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0,550842789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20.900,00</w:t>
            </w:r>
          </w:p>
        </w:tc>
      </w:tr>
      <w:tr>
        <w:trPr>
          <w:trHeight w:val="312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59" w:right="40"/>
              <w:rPr>
                <w:sz w:val="24"/>
              </w:rPr>
            </w:pPr>
            <w:r>
              <w:rPr>
                <w:sz w:val="24"/>
              </w:rPr>
              <w:t>9001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58" w:right="41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0,600418641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spacing w:before="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22.800,00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10001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1"/>
              <w:rPr>
                <w:sz w:val="24"/>
              </w:rPr>
            </w:pPr>
            <w:r>
              <w:rPr>
                <w:sz w:val="24"/>
              </w:rPr>
              <w:t>11000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0,699570343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26.600,00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11001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1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0,812493114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30.900,00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12001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1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1,063126584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40.400,00</w:t>
            </w:r>
          </w:p>
        </w:tc>
      </w:tr>
      <w:tr>
        <w:trPr>
          <w:trHeight w:val="313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9" w:right="41"/>
              <w:rPr>
                <w:sz w:val="24"/>
              </w:rPr>
            </w:pPr>
            <w:r>
              <w:rPr>
                <w:sz w:val="24"/>
              </w:rPr>
              <w:t>13001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8"/>
              <w:ind w:left="58" w:right="41"/>
              <w:rPr>
                <w:sz w:val="24"/>
              </w:rPr>
            </w:pPr>
            <w:r>
              <w:rPr>
                <w:sz w:val="24"/>
              </w:rPr>
              <w:t>14000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1,313760053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spacing w:before="38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49.900,00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14001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1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1,624986229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61.800,00</w:t>
            </w:r>
          </w:p>
        </w:tc>
      </w:tr>
      <w:tr>
        <w:trPr>
          <w:trHeight w:val="311" w:hRule="atLeast"/>
        </w:trPr>
        <w:tc>
          <w:tcPr>
            <w:tcW w:w="4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0" w:right="4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9" w:right="41"/>
              <w:rPr>
                <w:sz w:val="24"/>
              </w:rPr>
            </w:pPr>
            <w:r>
              <w:rPr>
                <w:sz w:val="24"/>
              </w:rPr>
              <w:t>15001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" w:right="41"/>
              <w:rPr>
                <w:sz w:val="24"/>
              </w:rPr>
            </w:pPr>
            <w:r>
              <w:rPr>
                <w:sz w:val="24"/>
              </w:rPr>
              <w:t>16000</w:t>
            </w:r>
          </w:p>
        </w:tc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3"/>
              <w:rPr>
                <w:sz w:val="24"/>
              </w:rPr>
            </w:pP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2,126253167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80.800,00</w:t>
            </w:r>
          </w:p>
        </w:tc>
      </w:tr>
      <w:tr>
        <w:trPr>
          <w:trHeight w:val="323" w:hRule="atLeast"/>
        </w:trPr>
        <w:tc>
          <w:tcPr>
            <w:tcW w:w="4433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Más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16001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escrituras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anuales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2,627520106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tabs>
                <w:tab w:pos="1206" w:val="left" w:leader="none"/>
              </w:tabs>
              <w:spacing w:before="48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$</w:t>
              <w:tab/>
              <w:t>99.900,00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821" w:val="left" w:leader="none"/>
          <w:tab w:pos="822" w:val="left" w:leader="none"/>
        </w:tabs>
        <w:spacing w:line="240" w:lineRule="auto" w:before="1" w:after="0"/>
        <w:ind w:left="822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UVT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2022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$</w:t>
      </w:r>
      <w:r>
        <w:rPr>
          <w:spacing w:val="-2"/>
          <w:sz w:val="24"/>
        </w:rPr>
        <w:t> </w:t>
      </w:r>
      <w:r>
        <w:rPr>
          <w:sz w:val="24"/>
        </w:rPr>
        <w:t>38.004</w:t>
      </w:r>
      <w:r>
        <w:rPr>
          <w:spacing w:val="-1"/>
          <w:sz w:val="24"/>
        </w:rPr>
        <w:t> </w:t>
      </w:r>
      <w:r>
        <w:rPr>
          <w:sz w:val="24"/>
        </w:rPr>
        <w:t>M/Cte.</w:t>
      </w:r>
    </w:p>
    <w:p>
      <w:pPr>
        <w:spacing w:after="0" w:line="240" w:lineRule="auto"/>
        <w:jc w:val="left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102" w:right="113"/>
        <w:jc w:val="both"/>
      </w:pPr>
      <w:r>
        <w:rPr>
          <w:rFonts w:ascii="Arial" w:hAnsi="Arial"/>
          <w:b/>
        </w:rPr>
        <w:t>Parágrafo 1°. </w:t>
      </w:r>
      <w:r>
        <w:rPr/>
        <w:t>Las escrituras públicas que contengan la venta o constitución de hipoteca</w:t>
      </w:r>
      <w:r>
        <w:rPr>
          <w:spacing w:val="-6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vivienda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interés</w:t>
      </w:r>
      <w:r>
        <w:rPr>
          <w:spacing w:val="-19"/>
        </w:rPr>
        <w:t> </w:t>
      </w:r>
      <w:r>
        <w:rPr>
          <w:spacing w:val="-1"/>
        </w:rPr>
        <w:t>social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>
          <w:spacing w:val="-1"/>
        </w:rPr>
        <w:t>cancelación</w:t>
      </w:r>
      <w:r>
        <w:rPr>
          <w:spacing w:val="-16"/>
        </w:rPr>
        <w:t> </w:t>
      </w:r>
      <w:r>
        <w:rPr/>
        <w:t>no</w:t>
      </w:r>
      <w:r>
        <w:rPr>
          <w:spacing w:val="-15"/>
        </w:rPr>
        <w:t> </w:t>
      </w:r>
      <w:r>
        <w:rPr/>
        <w:t>serán</w:t>
      </w:r>
      <w:r>
        <w:rPr>
          <w:spacing w:val="-14"/>
        </w:rPr>
        <w:t> </w:t>
      </w:r>
      <w:r>
        <w:rPr/>
        <w:t>computadas</w:t>
      </w:r>
      <w:r>
        <w:rPr>
          <w:spacing w:val="-17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determinación</w:t>
      </w:r>
      <w:r>
        <w:rPr>
          <w:spacing w:val="-65"/>
        </w:rPr>
        <w:t> </w:t>
      </w:r>
      <w:r>
        <w:rPr/>
        <w:t>de los aportes que, por cada instrumento, los notarios deben hacer de sus ingresos al</w:t>
      </w:r>
      <w:r>
        <w:rPr>
          <w:spacing w:val="1"/>
        </w:rPr>
        <w:t> </w:t>
      </w:r>
      <w:r>
        <w:rPr/>
        <w:t>fondo o sistema especial de manejo de cuentas que administra la Superintendencia de</w:t>
      </w:r>
      <w:r>
        <w:rPr>
          <w:spacing w:val="1"/>
        </w:rPr>
        <w:t> </w:t>
      </w:r>
      <w:r>
        <w:rPr/>
        <w:t>Notariado</w:t>
      </w:r>
      <w:r>
        <w:rPr>
          <w:spacing w:val="-3"/>
        </w:rPr>
        <w:t> </w:t>
      </w:r>
      <w:r>
        <w:rPr/>
        <w:t>y Registro.</w:t>
      </w:r>
    </w:p>
    <w:p>
      <w:pPr>
        <w:pStyle w:val="BodyText"/>
      </w:pPr>
    </w:p>
    <w:p>
      <w:pPr>
        <w:pStyle w:val="BodyText"/>
        <w:ind w:left="102" w:right="110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</w:rPr>
        <w:t>2°.</w:t>
      </w:r>
      <w:r>
        <w:rPr>
          <w:rFonts w:ascii="Arial" w:hAnsi="Arial"/>
          <w:b/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valor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aporte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escrituras</w:t>
      </w:r>
      <w:r>
        <w:rPr>
          <w:spacing w:val="-14"/>
        </w:rPr>
        <w:t> </w:t>
      </w:r>
      <w:r>
        <w:rPr/>
        <w:t>públicas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compraventa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constitución</w:t>
      </w:r>
      <w:r>
        <w:rPr>
          <w:spacing w:val="-64"/>
        </w:rPr>
        <w:t> </w:t>
      </w:r>
      <w:r>
        <w:rPr/>
        <w:t>de</w:t>
      </w:r>
      <w:r>
        <w:rPr>
          <w:spacing w:val="-11"/>
        </w:rPr>
        <w:t> </w:t>
      </w:r>
      <w:r>
        <w:rPr/>
        <w:t>hipoteca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vivienda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interés</w:t>
      </w:r>
      <w:r>
        <w:rPr>
          <w:spacing w:val="-10"/>
        </w:rPr>
        <w:t> </w:t>
      </w:r>
      <w:r>
        <w:rPr/>
        <w:t>social</w:t>
      </w:r>
      <w:r>
        <w:rPr>
          <w:spacing w:val="-12"/>
        </w:rPr>
        <w:t> </w:t>
      </w:r>
      <w:r>
        <w:rPr/>
        <w:t>será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50%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valor</w:t>
      </w:r>
      <w:r>
        <w:rPr>
          <w:spacing w:val="-5"/>
        </w:rPr>
        <w:t> </w:t>
      </w:r>
      <w:r>
        <w:rPr/>
        <w:t>del</w:t>
      </w:r>
      <w:r>
        <w:rPr>
          <w:spacing w:val="-12"/>
        </w:rPr>
        <w:t> </w:t>
      </w:r>
      <w:r>
        <w:rPr/>
        <w:t>aporte</w:t>
      </w:r>
      <w:r>
        <w:rPr>
          <w:spacing w:val="-10"/>
        </w:rPr>
        <w:t> </w:t>
      </w:r>
      <w:r>
        <w:rPr/>
        <w:t>ordinario</w:t>
      </w:r>
      <w:r>
        <w:rPr>
          <w:spacing w:val="-11"/>
        </w:rPr>
        <w:t> </w:t>
      </w:r>
      <w:r>
        <w:rPr/>
        <w:t>fijado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el rango que le</w:t>
      </w:r>
      <w:r>
        <w:rPr>
          <w:spacing w:val="-2"/>
        </w:rPr>
        <w:t> </w:t>
      </w:r>
      <w:r>
        <w:rPr/>
        <w:t>corresponda.</w:t>
      </w:r>
    </w:p>
    <w:p>
      <w:pPr>
        <w:pStyle w:val="BodyText"/>
      </w:pPr>
    </w:p>
    <w:p>
      <w:pPr>
        <w:pStyle w:val="BodyText"/>
        <w:ind w:left="102" w:right="113"/>
        <w:jc w:val="both"/>
      </w:pPr>
      <w:r>
        <w:rPr>
          <w:rFonts w:ascii="Arial" w:hAnsi="Arial"/>
          <w:b/>
        </w:rPr>
        <w:t>Parágrafo 3°. </w:t>
      </w:r>
      <w:r>
        <w:rPr/>
        <w:t>Escrituras públicas sin cuantía, de corrección y aclaración. Las escrituras</w:t>
      </w:r>
      <w:r>
        <w:rPr>
          <w:spacing w:val="1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cuantía,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corrección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aclaratorias</w:t>
      </w:r>
      <w:r>
        <w:rPr>
          <w:spacing w:val="-4"/>
        </w:rPr>
        <w:t> </w:t>
      </w:r>
      <w:r>
        <w:rPr/>
        <w:t>harán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aporte</w:t>
      </w:r>
      <w:r>
        <w:rPr>
          <w:spacing w:val="-3"/>
        </w:rPr>
        <w:t> </w:t>
      </w:r>
      <w:r>
        <w:rPr/>
        <w:t>igual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50%</w:t>
      </w:r>
      <w:r>
        <w:rPr>
          <w:spacing w:val="-6"/>
        </w:rPr>
        <w:t> </w:t>
      </w:r>
      <w:r>
        <w:rPr/>
        <w:t>del</w:t>
      </w:r>
      <w:r>
        <w:rPr>
          <w:spacing w:val="-65"/>
        </w:rPr>
        <w:t> </w:t>
      </w:r>
      <w:r>
        <w:rPr/>
        <w:t>valor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aporte ordinario.</w:t>
      </w:r>
    </w:p>
    <w:p>
      <w:pPr>
        <w:pStyle w:val="BodyText"/>
      </w:pPr>
    </w:p>
    <w:p>
      <w:pPr>
        <w:pStyle w:val="BodyText"/>
        <w:spacing w:before="1"/>
        <w:ind w:left="102" w:right="111"/>
        <w:jc w:val="both"/>
      </w:pPr>
      <w:r>
        <w:rPr>
          <w:rFonts w:ascii="Arial" w:hAnsi="Arial"/>
          <w:b/>
        </w:rPr>
        <w:t>Artículo 49. Actuaciones que no generan aportes. </w:t>
      </w:r>
      <w:r>
        <w:rPr/>
        <w:t>Los actos escriturarios exentos del</w:t>
      </w:r>
      <w:r>
        <w:rPr>
          <w:spacing w:val="-65"/>
        </w:rPr>
        <w:t> </w:t>
      </w:r>
      <w:r>
        <w:rPr/>
        <w:t>pago de derechos notariales no deberán hacer aportes al fondo o sistema especial de</w:t>
      </w:r>
      <w:r>
        <w:rPr>
          <w:spacing w:val="1"/>
        </w:rPr>
        <w:t> </w:t>
      </w:r>
      <w:r>
        <w:rPr/>
        <w:t>manejo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administra la</w:t>
      </w:r>
      <w:r>
        <w:rPr>
          <w:spacing w:val="-1"/>
        </w:rPr>
        <w:t> </w:t>
      </w:r>
      <w:r>
        <w:rPr/>
        <w:t>Superintendencia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Notariado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Registro.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16"/>
      </w:pPr>
      <w:r>
        <w:rPr/>
        <w:t>CAPÍTULO</w:t>
      </w:r>
      <w:r>
        <w:rPr>
          <w:spacing w:val="-1"/>
        </w:rPr>
        <w:t> </w:t>
      </w:r>
      <w:r>
        <w:rPr/>
        <w:t>II</w:t>
      </w:r>
    </w:p>
    <w:p>
      <w:pPr>
        <w:spacing w:before="0"/>
        <w:ind w:left="109" w:right="11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Recaudos,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distribución,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exenciones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 w:right="109"/>
        <w:jc w:val="both"/>
      </w:pPr>
      <w:r>
        <w:rPr>
          <w:rFonts w:ascii="Arial" w:hAnsi="Arial"/>
          <w:b/>
        </w:rPr>
        <w:t>Artículo 50. Recaudos. </w:t>
      </w:r>
      <w:r>
        <w:rPr/>
        <w:t>Los notarios recaudarán de manera directa de los usuarios por</w:t>
      </w:r>
      <w:r>
        <w:rPr>
          <w:spacing w:val="1"/>
        </w:rPr>
        <w:t> </w:t>
      </w:r>
      <w:r>
        <w:rPr/>
        <w:t>la prestación del servicio, por cada escritura exenta y no exenta de pago de derechos</w:t>
      </w:r>
      <w:r>
        <w:rPr>
          <w:spacing w:val="1"/>
        </w:rPr>
        <w:t> </w:t>
      </w:r>
      <w:r>
        <w:rPr/>
        <w:t>notariales y de acuerdo a su cuantía, determinado en UVTs de conformidad con los</w:t>
      </w:r>
      <w:r>
        <w:rPr>
          <w:spacing w:val="1"/>
        </w:rPr>
        <w:t> </w:t>
      </w:r>
      <w:r>
        <w:rPr/>
        <w:t>siguientes porcentajes del Salario Mínimo Legal Mensual Vigente que fije el Gobierno</w:t>
      </w:r>
      <w:r>
        <w:rPr>
          <w:spacing w:val="1"/>
        </w:rPr>
        <w:t> </w:t>
      </w:r>
      <w:r>
        <w:rPr/>
        <w:t>Nacional,</w:t>
      </w:r>
      <w:r>
        <w:rPr>
          <w:spacing w:val="-2"/>
        </w:rPr>
        <w:t> </w:t>
      </w:r>
      <w:r>
        <w:rPr/>
        <w:t>así:</w:t>
      </w:r>
    </w:p>
    <w:p>
      <w:pPr>
        <w:pStyle w:val="BodyText"/>
      </w:pPr>
    </w:p>
    <w:tbl>
      <w:tblPr>
        <w:tblW w:w="0" w:type="auto"/>
        <w:jc w:val="left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1598"/>
        <w:gridCol w:w="2062"/>
        <w:gridCol w:w="1299"/>
        <w:gridCol w:w="1560"/>
      </w:tblGrid>
      <w:tr>
        <w:trPr>
          <w:trHeight w:val="1514" w:hRule="atLeast"/>
        </w:trPr>
        <w:tc>
          <w:tcPr>
            <w:tcW w:w="24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76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Cuantía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208" w:right="188" w:hanging="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Recaudo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ajustado a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UVT</w:t>
            </w: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7"/>
              <w:ind w:left="245" w:right="229" w:hanging="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Valor total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recaudos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(Ajustado a la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centena más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próxima)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84"/>
              <w:ind w:left="288" w:right="227" w:hanging="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Aporte</w:t>
            </w:r>
            <w:r>
              <w:rPr>
                <w:rFonts w:ascii="Arial"/>
                <w:b/>
                <w:spacing w:val="-6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Fondo</w:t>
            </w:r>
          </w:p>
        </w:tc>
        <w:tc>
          <w:tcPr>
            <w:tcW w:w="15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0"/>
              <w:ind w:right="8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Aporte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SNR</w:t>
            </w:r>
          </w:p>
        </w:tc>
      </w:tr>
      <w:tr>
        <w:trPr>
          <w:trHeight w:val="1211" w:hRule="atLeast"/>
        </w:trPr>
        <w:tc>
          <w:tcPr>
            <w:tcW w:w="242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88"/>
              <w:ind w:left="69" w:right="54"/>
              <w:jc w:val="both"/>
              <w:rPr>
                <w:sz w:val="24"/>
              </w:rPr>
            </w:pP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cuantía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escrituras exentas de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notarial</w:t>
            </w:r>
          </w:p>
        </w:tc>
        <w:tc>
          <w:tcPr>
            <w:tcW w:w="1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0,375341247</w:t>
            </w: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9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$14.300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$7.150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9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$7.150</w:t>
            </w:r>
          </w:p>
        </w:tc>
      </w:tr>
      <w:tr>
        <w:trPr>
          <w:trHeight w:val="611" w:hRule="atLeast"/>
        </w:trPr>
        <w:tc>
          <w:tcPr>
            <w:tcW w:w="24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35" w:val="left" w:leader="none"/>
                <w:tab w:pos="1762" w:val="left" w:leader="none"/>
              </w:tabs>
              <w:spacing w:line="240" w:lineRule="auto" w:before="6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</w:t>
              <w:tab/>
              <w:t>$0</w:t>
              <w:tab/>
              <w:t>hasta</w:t>
            </w:r>
          </w:p>
          <w:p>
            <w:pPr>
              <w:pStyle w:val="TableParagraph"/>
              <w:spacing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$100.000.000.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0,563011871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$21.400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$10.700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6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$10.700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2250" w:h="15850"/>
          <w:pgMar w:header="281" w:footer="1531" w:top="2540" w:bottom="1800" w:left="1600" w:right="1020"/>
        </w:sectPr>
      </w:pPr>
    </w:p>
    <w:p>
      <w:pPr>
        <w:pStyle w:val="BodyText"/>
        <w:spacing w:before="2"/>
      </w:pPr>
    </w:p>
    <w:tbl>
      <w:tblPr>
        <w:tblW w:w="0" w:type="auto"/>
        <w:jc w:val="left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1598"/>
        <w:gridCol w:w="2062"/>
        <w:gridCol w:w="1299"/>
        <w:gridCol w:w="1560"/>
      </w:tblGrid>
      <w:tr>
        <w:trPr>
          <w:trHeight w:val="611" w:hRule="atLeast"/>
        </w:trPr>
        <w:tc>
          <w:tcPr>
            <w:tcW w:w="2422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882" w:val="left" w:leader="none"/>
              </w:tabs>
              <w:spacing w:line="240" w:lineRule="auto" w:before="6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</w:t>
              <w:tab/>
              <w:t>$100.000.001</w:t>
            </w:r>
          </w:p>
          <w:p>
            <w:pPr>
              <w:pStyle w:val="TableParagraph"/>
              <w:spacing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$300.000.000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0,850773493</w:t>
            </w:r>
          </w:p>
        </w:tc>
        <w:tc>
          <w:tcPr>
            <w:tcW w:w="2062" w:type="dxa"/>
          </w:tcPr>
          <w:p>
            <w:pPr>
              <w:pStyle w:val="TableParagraph"/>
              <w:spacing w:line="240" w:lineRule="auto" w:before="16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$32.300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$16.150</w:t>
            </w:r>
          </w:p>
        </w:tc>
        <w:tc>
          <w:tcPr>
            <w:tcW w:w="15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$16.150</w:t>
            </w:r>
          </w:p>
        </w:tc>
      </w:tr>
      <w:tr>
        <w:trPr>
          <w:trHeight w:val="611" w:hRule="atLeast"/>
        </w:trPr>
        <w:tc>
          <w:tcPr>
            <w:tcW w:w="2422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882" w:val="left" w:leader="none"/>
              </w:tabs>
              <w:spacing w:line="240" w:lineRule="auto" w:before="6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</w:t>
              <w:tab/>
              <w:t>$300.000.001</w:t>
            </w:r>
          </w:p>
          <w:p>
            <w:pPr>
              <w:pStyle w:val="TableParagraph"/>
              <w:spacing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$500.000.000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1,025932742</w:t>
            </w:r>
          </w:p>
        </w:tc>
        <w:tc>
          <w:tcPr>
            <w:tcW w:w="2062" w:type="dxa"/>
          </w:tcPr>
          <w:p>
            <w:pPr>
              <w:pStyle w:val="TableParagraph"/>
              <w:spacing w:line="240" w:lineRule="auto" w:before="16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$39.000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$19.500</w:t>
            </w:r>
          </w:p>
        </w:tc>
        <w:tc>
          <w:tcPr>
            <w:tcW w:w="15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$19.500</w:t>
            </w:r>
          </w:p>
        </w:tc>
      </w:tr>
      <w:tr>
        <w:trPr>
          <w:trHeight w:val="612" w:hRule="atLeast"/>
        </w:trPr>
        <w:tc>
          <w:tcPr>
            <w:tcW w:w="2422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882" w:val="left" w:leader="none"/>
              </w:tabs>
              <w:spacing w:line="240" w:lineRule="auto" w:before="6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</w:t>
              <w:tab/>
              <w:t>$500.000.001</w:t>
            </w:r>
          </w:p>
          <w:p>
            <w:pPr>
              <w:pStyle w:val="TableParagraph"/>
              <w:spacing w:line="256" w:lineRule="exact"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$1000.000.000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1,401273989</w:t>
            </w:r>
          </w:p>
        </w:tc>
        <w:tc>
          <w:tcPr>
            <w:tcW w:w="2062" w:type="dxa"/>
          </w:tcPr>
          <w:p>
            <w:pPr>
              <w:pStyle w:val="TableParagraph"/>
              <w:spacing w:line="240" w:lineRule="auto" w:before="16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$53.300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$26.650</w:t>
            </w:r>
          </w:p>
        </w:tc>
        <w:tc>
          <w:tcPr>
            <w:tcW w:w="15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$26.650</w:t>
            </w:r>
          </w:p>
        </w:tc>
      </w:tr>
      <w:tr>
        <w:trPr>
          <w:trHeight w:val="611" w:hRule="atLeast"/>
        </w:trPr>
        <w:tc>
          <w:tcPr>
            <w:tcW w:w="2422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747" w:val="left" w:leader="none"/>
              </w:tabs>
              <w:spacing w:line="240" w:lineRule="auto" w:before="6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</w:t>
              <w:tab/>
              <w:t>$1000.000.001</w:t>
            </w:r>
          </w:p>
          <w:p>
            <w:pPr>
              <w:pStyle w:val="TableParagraph"/>
              <w:spacing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$1500.000.000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1,651501487</w:t>
            </w:r>
          </w:p>
        </w:tc>
        <w:tc>
          <w:tcPr>
            <w:tcW w:w="2062" w:type="dxa"/>
          </w:tcPr>
          <w:p>
            <w:pPr>
              <w:pStyle w:val="TableParagraph"/>
              <w:spacing w:line="240" w:lineRule="auto" w:before="16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$62.800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6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$31.400</w:t>
            </w:r>
          </w:p>
        </w:tc>
        <w:tc>
          <w:tcPr>
            <w:tcW w:w="15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$31.400</w:t>
            </w:r>
          </w:p>
        </w:tc>
      </w:tr>
      <w:tr>
        <w:trPr>
          <w:trHeight w:val="625" w:hRule="atLeast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74"/>
              <w:ind w:left="6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$1500.000.001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before="0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adelante</w:t>
            </w:r>
          </w:p>
        </w:tc>
        <w:tc>
          <w:tcPr>
            <w:tcW w:w="15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7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1,876706236</w:t>
            </w:r>
          </w:p>
        </w:tc>
        <w:tc>
          <w:tcPr>
            <w:tcW w:w="2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75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$71.300</w:t>
            </w:r>
          </w:p>
        </w:tc>
        <w:tc>
          <w:tcPr>
            <w:tcW w:w="1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7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$35.650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$35.650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821" w:val="left" w:leader="none"/>
          <w:tab w:pos="822" w:val="left" w:leader="none"/>
        </w:tabs>
        <w:spacing w:line="240" w:lineRule="auto" w:before="1" w:after="0"/>
        <w:ind w:left="822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UVT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2022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$</w:t>
      </w:r>
      <w:r>
        <w:rPr>
          <w:spacing w:val="-2"/>
          <w:sz w:val="24"/>
        </w:rPr>
        <w:t> </w:t>
      </w:r>
      <w:r>
        <w:rPr>
          <w:sz w:val="24"/>
        </w:rPr>
        <w:t>38.004</w:t>
      </w:r>
      <w:r>
        <w:rPr>
          <w:spacing w:val="-1"/>
          <w:sz w:val="24"/>
        </w:rPr>
        <w:t> </w:t>
      </w:r>
      <w:r>
        <w:rPr>
          <w:sz w:val="24"/>
        </w:rPr>
        <w:t>M/Cte.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" w:right="118"/>
        <w:jc w:val="both"/>
      </w:pPr>
      <w:r>
        <w:rPr>
          <w:rFonts w:ascii="Arial" w:hAnsi="Arial"/>
          <w:b/>
        </w:rPr>
        <w:t>Parágrafo</w:t>
      </w:r>
      <w:r>
        <w:rPr/>
        <w:t>. La suma recaudada se distribuirá así: El 50% del valor recaudado para la</w:t>
      </w:r>
      <w:r>
        <w:rPr>
          <w:spacing w:val="1"/>
        </w:rPr>
        <w:t> </w:t>
      </w:r>
      <w:r>
        <w:rPr/>
        <w:t>Superintendencia de Notariado y Registro y el otro 50% del valor recaudado para el</w:t>
      </w:r>
      <w:r>
        <w:rPr>
          <w:spacing w:val="1"/>
        </w:rPr>
        <w:t> </w:t>
      </w:r>
      <w:r>
        <w:rPr/>
        <w:t>Fondo</w:t>
      </w:r>
      <w:r>
        <w:rPr>
          <w:spacing w:val="-3"/>
        </w:rPr>
        <w:t> </w:t>
      </w:r>
      <w:r>
        <w:rPr/>
        <w:t>Cuenta Especial del Notariado.</w:t>
      </w:r>
    </w:p>
    <w:p>
      <w:pPr>
        <w:pStyle w:val="BodyText"/>
        <w:spacing w:before="1"/>
      </w:pPr>
    </w:p>
    <w:p>
      <w:pPr>
        <w:pStyle w:val="Heading1"/>
        <w:ind w:right="115"/>
      </w:pPr>
      <w:r>
        <w:rPr/>
        <w:t>CAPÍTULO</w:t>
      </w:r>
      <w:r>
        <w:rPr>
          <w:spacing w:val="-1"/>
        </w:rPr>
        <w:t> </w:t>
      </w:r>
      <w:r>
        <w:rPr/>
        <w:t>III</w:t>
      </w:r>
    </w:p>
    <w:p>
      <w:pPr>
        <w:spacing w:line="477" w:lineRule="auto" w:before="0"/>
        <w:ind w:left="102" w:right="3774" w:firstLine="3662"/>
        <w:jc w:val="both"/>
        <w:rPr>
          <w:sz w:val="24"/>
        </w:rPr>
      </w:pPr>
      <w:r>
        <w:rPr>
          <w:rFonts w:ascii="Arial" w:hAnsi="Arial"/>
          <w:b/>
          <w:sz w:val="24"/>
        </w:rPr>
        <w:t>Normas generales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51.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determinación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cuantía.</w:t>
      </w: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240" w:lineRule="auto" w:before="3" w:after="0"/>
        <w:ind w:left="821" w:right="1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Del avalúo catastral. </w:t>
      </w:r>
      <w:r>
        <w:rPr>
          <w:sz w:val="24"/>
        </w:rPr>
        <w:t>Cuando la cuantía del acto o contrato convenida por las</w:t>
      </w:r>
      <w:r>
        <w:rPr>
          <w:spacing w:val="1"/>
          <w:sz w:val="24"/>
        </w:rPr>
        <w:t> </w:t>
      </w:r>
      <w:r>
        <w:rPr>
          <w:sz w:val="24"/>
        </w:rPr>
        <w:t>partes sea inferior a la del avalúo catastral, al autoavalúo, o al valor del remate,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liquidarán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cualquiera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conceptos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presente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mayor valor.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240" w:lineRule="auto" w:before="0" w:after="0"/>
        <w:ind w:left="821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prestaciones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periódicas.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obligaciones</w:t>
      </w:r>
      <w:r>
        <w:rPr>
          <w:spacing w:val="1"/>
          <w:sz w:val="24"/>
        </w:rPr>
        <w:t> </w:t>
      </w:r>
      <w:r>
        <w:rPr>
          <w:sz w:val="24"/>
        </w:rPr>
        <w:t>emanadas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-64"/>
          <w:sz w:val="24"/>
        </w:rPr>
        <w:t> </w:t>
      </w:r>
      <w:r>
        <w:rPr>
          <w:sz w:val="24"/>
        </w:rPr>
        <w:t>declarado consistan en prestaciones periódicas de plazo determinable con base</w:t>
      </w:r>
      <w:r>
        <w:rPr>
          <w:spacing w:val="1"/>
          <w:sz w:val="24"/>
        </w:rPr>
        <w:t> </w:t>
      </w:r>
      <w:r>
        <w:rPr>
          <w:sz w:val="24"/>
        </w:rPr>
        <w:t>en los datos consignados en el instrumento, los derechos notariales se liquidarán</w:t>
      </w:r>
      <w:r>
        <w:rPr>
          <w:spacing w:val="-64"/>
          <w:sz w:val="24"/>
        </w:rPr>
        <w:t> </w:t>
      </w:r>
      <w:r>
        <w:rPr>
          <w:sz w:val="24"/>
        </w:rPr>
        <w:t>teniendo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cuantía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tales</w:t>
      </w:r>
      <w:r>
        <w:rPr>
          <w:spacing w:val="1"/>
          <w:sz w:val="24"/>
        </w:rPr>
        <w:t> </w:t>
      </w:r>
      <w:r>
        <w:rPr>
          <w:sz w:val="24"/>
        </w:rPr>
        <w:t>prestaciones.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plazo</w:t>
      </w:r>
      <w:r>
        <w:rPr>
          <w:spacing w:val="1"/>
          <w:sz w:val="24"/>
        </w:rPr>
        <w:t> </w:t>
      </w:r>
      <w:r>
        <w:rPr>
          <w:sz w:val="24"/>
        </w:rPr>
        <w:t>fuere</w:t>
      </w:r>
      <w:r>
        <w:rPr>
          <w:spacing w:val="-64"/>
          <w:sz w:val="24"/>
        </w:rPr>
        <w:t> </w:t>
      </w:r>
      <w:r>
        <w:rPr>
          <w:sz w:val="24"/>
        </w:rPr>
        <w:t>indeterminado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base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liquidación</w:t>
      </w:r>
      <w:r>
        <w:rPr>
          <w:spacing w:val="-12"/>
          <w:sz w:val="24"/>
        </w:rPr>
        <w:t> </w:t>
      </w:r>
      <w:r>
        <w:rPr>
          <w:sz w:val="24"/>
        </w:rPr>
        <w:t>será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monto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prestaciones,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cinco</w:t>
      </w:r>
    </w:p>
    <w:p>
      <w:pPr>
        <w:pStyle w:val="BodyText"/>
        <w:spacing w:before="1"/>
        <w:ind w:left="821"/>
        <w:jc w:val="both"/>
      </w:pPr>
      <w:r>
        <w:rPr/>
        <w:t>(5)</w:t>
      </w:r>
      <w:r>
        <w:rPr>
          <w:spacing w:val="-1"/>
        </w:rPr>
        <w:t> </w:t>
      </w:r>
      <w:r>
        <w:rPr/>
        <w:t>años.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240" w:lineRule="auto" w:before="0" w:after="0"/>
        <w:ind w:left="821" w:right="109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liberaciones.</w:t>
      </w:r>
      <w:r>
        <w:rPr>
          <w:rFonts w:ascii="Arial" w:hAnsi="Arial"/>
          <w:b/>
          <w:spacing w:val="-11"/>
          <w:sz w:val="24"/>
        </w:rPr>
        <w:t> </w:t>
      </w:r>
      <w:r>
        <w:rPr>
          <w:sz w:val="24"/>
        </w:rPr>
        <w:t>Cuando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libere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parte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lo</w:t>
      </w:r>
      <w:r>
        <w:rPr>
          <w:spacing w:val="-13"/>
          <w:sz w:val="24"/>
        </w:rPr>
        <w:t> </w:t>
      </w:r>
      <w:r>
        <w:rPr>
          <w:sz w:val="24"/>
        </w:rPr>
        <w:t>comprendido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gravamen</w:t>
      </w:r>
      <w:r>
        <w:rPr>
          <w:spacing w:val="-64"/>
          <w:sz w:val="24"/>
        </w:rPr>
        <w:t> </w:t>
      </w:r>
      <w:r>
        <w:rPr>
          <w:sz w:val="24"/>
        </w:rPr>
        <w:t>hipotecario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causarán</w:t>
      </w:r>
      <w:r>
        <w:rPr>
          <w:spacing w:val="-5"/>
          <w:sz w:val="24"/>
        </w:rPr>
        <w:t> </w:t>
      </w:r>
      <w:r>
        <w:rPr>
          <w:sz w:val="24"/>
        </w:rPr>
        <w:t>derechos</w:t>
      </w:r>
      <w:r>
        <w:rPr>
          <w:spacing w:val="-8"/>
          <w:sz w:val="24"/>
        </w:rPr>
        <w:t> </w:t>
      </w:r>
      <w:r>
        <w:rPr>
          <w:sz w:val="24"/>
        </w:rPr>
        <w:t>notariales</w:t>
      </w:r>
      <w:r>
        <w:rPr>
          <w:spacing w:val="-6"/>
          <w:sz w:val="24"/>
        </w:rPr>
        <w:t> </w:t>
      </w:r>
      <w:r>
        <w:rPr>
          <w:sz w:val="24"/>
        </w:rPr>
        <w:t>proporcionales</w:t>
      </w:r>
      <w:r>
        <w:rPr>
          <w:spacing w:val="-7"/>
          <w:sz w:val="24"/>
        </w:rPr>
        <w:t> </w:t>
      </w:r>
      <w:r>
        <w:rPr>
          <w:sz w:val="24"/>
        </w:rPr>
        <w:t>correspondientes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64"/>
          <w:sz w:val="24"/>
        </w:rPr>
        <w:t> </w:t>
      </w:r>
      <w:r>
        <w:rPr>
          <w:sz w:val="24"/>
        </w:rPr>
        <w:t>liberado, para lo cual, si es del caso, los interesados deberán suministrar al</w:t>
      </w:r>
      <w:r>
        <w:rPr>
          <w:spacing w:val="1"/>
          <w:sz w:val="24"/>
        </w:rPr>
        <w:t> </w:t>
      </w:r>
      <w:r>
        <w:rPr>
          <w:sz w:val="24"/>
        </w:rPr>
        <w:t>Notario,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informaciones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requiera.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deficiencia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esas</w:t>
      </w:r>
      <w:r>
        <w:rPr>
          <w:spacing w:val="1"/>
          <w:sz w:val="24"/>
        </w:rPr>
        <w:t> </w:t>
      </w:r>
      <w:r>
        <w:rPr>
          <w:sz w:val="24"/>
        </w:rPr>
        <w:t>informaciones, no se pudiere establecer la proporción de lo liberado, los referidos</w:t>
      </w:r>
      <w:r>
        <w:rPr>
          <w:spacing w:val="-64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se liquidarán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total del</w:t>
      </w:r>
      <w:r>
        <w:rPr>
          <w:spacing w:val="-1"/>
          <w:sz w:val="24"/>
        </w:rPr>
        <w:t> </w:t>
      </w:r>
      <w:r>
        <w:rPr>
          <w:sz w:val="24"/>
        </w:rPr>
        <w:t>gravamen hipotecario.</w:t>
      </w:r>
    </w:p>
    <w:p>
      <w:pPr>
        <w:spacing w:after="0" w:line="240" w:lineRule="auto"/>
        <w:jc w:val="both"/>
        <w:rPr>
          <w:sz w:val="24"/>
        </w:rPr>
        <w:sectPr>
          <w:pgSz w:w="12250" w:h="15850"/>
          <w:pgMar w:header="281" w:footer="1531" w:top="2540" w:bottom="1760" w:left="1600" w:right="10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3"/>
      </w:pPr>
      <w:r>
        <w:rPr/>
        <w:t>CAPÍTULO</w:t>
      </w:r>
      <w:r>
        <w:rPr>
          <w:spacing w:val="-1"/>
        </w:rPr>
        <w:t> </w:t>
      </w:r>
      <w:r>
        <w:rPr/>
        <w:t>IV</w:t>
      </w:r>
    </w:p>
    <w:p>
      <w:pPr>
        <w:spacing w:before="0"/>
        <w:ind w:left="109" w:right="11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Interpretación,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publicidad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vigencia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102" w:right="11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aplicabilidad.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64"/>
        </w:rPr>
        <w:t> </w:t>
      </w:r>
      <w:r>
        <w:rPr/>
        <w:t>aplicarán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casos</w:t>
      </w:r>
      <w:r>
        <w:rPr>
          <w:spacing w:val="-9"/>
        </w:rPr>
        <w:t> </w:t>
      </w:r>
      <w:r>
        <w:rPr/>
        <w:t>previstos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Decretos</w:t>
      </w:r>
      <w:r>
        <w:rPr>
          <w:spacing w:val="-8"/>
        </w:rPr>
        <w:t> </w:t>
      </w:r>
      <w:r>
        <w:rPr/>
        <w:t>2158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1995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371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1996,</w:t>
      </w:r>
      <w:r>
        <w:rPr>
          <w:spacing w:val="-8"/>
        </w:rPr>
        <w:t> </w:t>
      </w:r>
      <w:r>
        <w:rPr/>
        <w:t>relativos</w:t>
      </w:r>
      <w:r>
        <w:rPr>
          <w:spacing w:val="-65"/>
        </w:rPr>
        <w:t> </w:t>
      </w:r>
      <w:r>
        <w:rPr/>
        <w:t>a vivienda de interés social, salvo lo dispuesto en el parágrafo 3 del artículo 31 del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acto</w:t>
      </w:r>
      <w:r>
        <w:rPr>
          <w:spacing w:val="-1"/>
        </w:rPr>
        <w:t> </w:t>
      </w:r>
      <w:r>
        <w:rPr/>
        <w:t>administrativo.</w:t>
      </w:r>
    </w:p>
    <w:p>
      <w:pPr>
        <w:pStyle w:val="BodyText"/>
        <w:spacing w:before="1"/>
      </w:pPr>
    </w:p>
    <w:p>
      <w:pPr>
        <w:spacing w:before="0"/>
        <w:ind w:left="102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53.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Obligación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exhibir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tarifas.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Notario</w:t>
      </w:r>
      <w:r>
        <w:rPr>
          <w:spacing w:val="-6"/>
          <w:sz w:val="24"/>
        </w:rPr>
        <w:t> </w:t>
      </w:r>
      <w:r>
        <w:rPr>
          <w:sz w:val="24"/>
        </w:rPr>
        <w:t>deberá</w:t>
      </w:r>
      <w:r>
        <w:rPr>
          <w:spacing w:val="-6"/>
          <w:sz w:val="24"/>
        </w:rPr>
        <w:t> </w:t>
      </w:r>
      <w:r>
        <w:rPr>
          <w:sz w:val="24"/>
        </w:rPr>
        <w:t>exhibir</w:t>
      </w:r>
      <w:r>
        <w:rPr>
          <w:spacing w:val="-7"/>
          <w:sz w:val="24"/>
        </w:rPr>
        <w:t> </w:t>
      </w:r>
      <w:r>
        <w:rPr>
          <w:sz w:val="24"/>
        </w:rPr>
        <w:t>esta</w:t>
      </w:r>
      <w:r>
        <w:rPr>
          <w:spacing w:val="-6"/>
          <w:sz w:val="24"/>
        </w:rPr>
        <w:t> </w:t>
      </w:r>
      <w:r>
        <w:rPr>
          <w:sz w:val="24"/>
        </w:rPr>
        <w:t>resolución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lugar visible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 público</w:t>
      </w:r>
      <w:r>
        <w:rPr>
          <w:spacing w:val="-2"/>
          <w:sz w:val="24"/>
        </w:rPr>
        <w:t> </w:t>
      </w:r>
      <w:r>
        <w:rPr>
          <w:sz w:val="24"/>
        </w:rPr>
        <w:t>de la Notaría.</w:t>
      </w:r>
    </w:p>
    <w:p>
      <w:pPr>
        <w:pStyle w:val="BodyText"/>
      </w:pPr>
    </w:p>
    <w:p>
      <w:pPr>
        <w:pStyle w:val="BodyText"/>
        <w:ind w:left="102" w:right="11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54.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facturas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pago.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Notarios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expedir</w:t>
      </w:r>
      <w:r>
        <w:rPr>
          <w:spacing w:val="1"/>
        </w:rPr>
        <w:t> </w:t>
      </w:r>
      <w:r>
        <w:rPr/>
        <w:t>facturas</w:t>
      </w:r>
      <w:r>
        <w:rPr>
          <w:spacing w:val="1"/>
        </w:rPr>
        <w:t> </w:t>
      </w:r>
      <w:r>
        <w:rPr/>
        <w:t>electrónicas debidamente discriminadas a los usuarios, por todo pago que perciban de</w:t>
      </w:r>
      <w:r>
        <w:rPr>
          <w:spacing w:val="1"/>
        </w:rPr>
        <w:t> </w:t>
      </w:r>
      <w:r>
        <w:rPr/>
        <w:t>estos</w:t>
      </w:r>
      <w:r>
        <w:rPr>
          <w:spacing w:val="-3"/>
        </w:rPr>
        <w:t> </w:t>
      </w:r>
      <w:r>
        <w:rPr/>
        <w:t>por la</w:t>
      </w:r>
      <w:r>
        <w:rPr>
          <w:spacing w:val="-2"/>
        </w:rPr>
        <w:t> </w:t>
      </w:r>
      <w:r>
        <w:rPr/>
        <w:t>prestación</w:t>
      </w:r>
      <w:r>
        <w:rPr>
          <w:spacing w:val="-2"/>
        </w:rPr>
        <w:t> </w:t>
      </w:r>
      <w:r>
        <w:rPr/>
        <w:t>del servicio.</w:t>
      </w:r>
    </w:p>
    <w:p>
      <w:pPr>
        <w:pStyle w:val="BodyText"/>
      </w:pPr>
    </w:p>
    <w:p>
      <w:pPr>
        <w:pStyle w:val="Heading1"/>
        <w:ind w:right="115"/>
      </w:pPr>
      <w:r>
        <w:rPr/>
        <w:t>CAPÍTULO V</w:t>
      </w:r>
    </w:p>
    <w:p>
      <w:pPr>
        <w:spacing w:before="0"/>
        <w:ind w:left="109" w:right="12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vigencia,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implementación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publicación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1"/>
        <w:ind w:left="102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 55. Implementación en el SIN. </w:t>
      </w:r>
      <w:r>
        <w:rPr>
          <w:sz w:val="24"/>
        </w:rPr>
        <w:t>La presente resolución se implementará en el</w:t>
      </w:r>
      <w:r>
        <w:rPr>
          <w:spacing w:val="1"/>
          <w:sz w:val="24"/>
        </w:rPr>
        <w:t> </w:t>
      </w:r>
      <w:r>
        <w:rPr>
          <w:sz w:val="24"/>
        </w:rPr>
        <w:t>SIN por parte de la Oficina de Tecnologías de la Información de la Superintendencia de</w:t>
      </w:r>
      <w:r>
        <w:rPr>
          <w:spacing w:val="1"/>
          <w:sz w:val="24"/>
        </w:rPr>
        <w:t> </w:t>
      </w:r>
      <w:r>
        <w:rPr>
          <w:sz w:val="24"/>
        </w:rPr>
        <w:t>Notariado</w:t>
      </w:r>
      <w:r>
        <w:rPr>
          <w:spacing w:val="-3"/>
          <w:sz w:val="24"/>
        </w:rPr>
        <w:t> </w:t>
      </w:r>
      <w:r>
        <w:rPr>
          <w:sz w:val="24"/>
        </w:rPr>
        <w:t>y Registro</w:t>
      </w:r>
    </w:p>
    <w:p>
      <w:pPr>
        <w:pStyle w:val="BodyText"/>
      </w:pPr>
    </w:p>
    <w:p>
      <w:pPr>
        <w:pStyle w:val="BodyText"/>
        <w:ind w:left="102" w:right="107"/>
        <w:jc w:val="both"/>
      </w:pPr>
      <w:r>
        <w:rPr>
          <w:rFonts w:ascii="Arial" w:hAnsi="Arial"/>
          <w:b/>
        </w:rPr>
        <w:t>Artículo 56. Vigencia. </w:t>
      </w:r>
      <w:r>
        <w:rPr/>
        <w:t>Esta resolución rige desde el 1º de febrero de 2022 y deroga las</w:t>
      </w:r>
      <w:r>
        <w:rPr>
          <w:spacing w:val="1"/>
        </w:rPr>
        <w:t> </w:t>
      </w:r>
      <w:r>
        <w:rPr/>
        <w:t>Resoluciones</w:t>
      </w:r>
      <w:r>
        <w:rPr>
          <w:spacing w:val="-1"/>
        </w:rPr>
        <w:t> </w:t>
      </w:r>
      <w:r>
        <w:rPr/>
        <w:t>536 y</w:t>
      </w:r>
      <w:r>
        <w:rPr>
          <w:spacing w:val="-3"/>
        </w:rPr>
        <w:t> </w:t>
      </w:r>
      <w:r>
        <w:rPr/>
        <w:t>545 de</w:t>
      </w:r>
      <w:r>
        <w:rPr>
          <w:spacing w:val="-3"/>
        </w:rPr>
        <w:t> </w:t>
      </w:r>
      <w:r>
        <w:rPr/>
        <w:t>2021,</w:t>
      </w:r>
      <w:r>
        <w:rPr>
          <w:spacing w:val="-2"/>
        </w:rPr>
        <w:t> </w:t>
      </w:r>
      <w:r>
        <w:rPr/>
        <w:t>proferidas</w:t>
      </w:r>
      <w:r>
        <w:rPr>
          <w:spacing w:val="-3"/>
        </w:rPr>
        <w:t> </w:t>
      </w:r>
      <w:r>
        <w:rPr/>
        <w:t>por esta</w:t>
      </w:r>
      <w:r>
        <w:rPr>
          <w:spacing w:val="-1"/>
        </w:rPr>
        <w:t> </w:t>
      </w:r>
      <w:r>
        <w:rPr/>
        <w:t>Superintendencia.</w:t>
      </w:r>
    </w:p>
    <w:p>
      <w:pPr>
        <w:pStyle w:val="BodyText"/>
      </w:pPr>
    </w:p>
    <w:p>
      <w:pPr>
        <w:pStyle w:val="BodyText"/>
        <w:ind w:left="102"/>
        <w:jc w:val="both"/>
      </w:pPr>
      <w:r>
        <w:rPr/>
        <w:pict>
          <v:shape style="position:absolute;margin-left:229.845093pt;margin-top:480.672791pt;width:62.45pt;height:12.05pt;mso-position-horizontal-relative:page;mso-position-vertical-relative:page;z-index:15732736" type="#_x0000_t202" fillcolor="#ffffff" stroked="true" strokeweight="1pt" strokecolor="#000000">
            <v:textbox inset="0,0,0,0">
              <w:txbxContent>
                <w:p>
                  <w:pPr>
                    <w:spacing w:line="240" w:lineRule="exact" w:before="0"/>
                    <w:ind w:left="121" w:right="0" w:firstLine="0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spacing w:val="-1"/>
                      <w:sz w:val="22"/>
                    </w:rPr>
                    <w:t>26-01-2022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t>Dada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Bogotá</w:t>
      </w:r>
      <w:r>
        <w:rPr>
          <w:spacing w:val="1"/>
        </w:rPr>
        <w:t> </w:t>
      </w:r>
      <w:r>
        <w:rPr/>
        <w:t>D.C,</w:t>
      </w:r>
      <w:r>
        <w:rPr>
          <w:spacing w:val="-5"/>
        </w:rPr>
        <w:t> </w:t>
      </w:r>
      <w:r>
        <w:rPr/>
        <w:t>a los</w:t>
      </w:r>
    </w:p>
    <w:p>
      <w:pPr>
        <w:pStyle w:val="BodyText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3203143</wp:posOffset>
            </wp:positionH>
            <wp:positionV relativeFrom="paragraph">
              <wp:posOffset>180122</wp:posOffset>
            </wp:positionV>
            <wp:extent cx="1677149" cy="539851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49" cy="53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COMUNÍQUESE,</w:t>
      </w:r>
      <w:r>
        <w:rPr>
          <w:spacing w:val="-3"/>
        </w:rPr>
        <w:t> </w:t>
      </w:r>
      <w:r>
        <w:rPr/>
        <w:t>PUBLÍQUESE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CÚMPLASE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31"/>
        <w:ind w:left="1892" w:right="1901" w:hanging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GOETHNY FERNANDA GARCÍA FLÓREZ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SUPERINTENDENTE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NOTARIADO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Y REGISTRO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tabs>
          <w:tab w:pos="1517" w:val="left" w:leader="none"/>
        </w:tabs>
        <w:spacing w:before="0"/>
        <w:ind w:left="1518" w:right="2440" w:hanging="1416"/>
        <w:jc w:val="left"/>
        <w:rPr>
          <w:sz w:val="18"/>
        </w:rPr>
      </w:pPr>
      <w:r>
        <w:rPr/>
        <w:pict>
          <v:group style="position:absolute;margin-left:430.604004pt;margin-top:-2.073018pt;width:32.75pt;height:26.45pt;mso-position-horizontal-relative:page;mso-position-vertical-relative:paragraph;z-index:-16325632" coordorigin="8612,-41" coordsize="655,529">
            <v:shape style="position:absolute;left:8612;top:-42;width:655;height:287" type="#_x0000_t75" stroked="false">
              <v:imagedata r:id="rId11" o:title=""/>
            </v:shape>
            <v:shape style="position:absolute;left:8780;top:153;width:360;height:334" type="#_x0000_t75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91872">
            <wp:simplePos x="0" y="0"/>
            <wp:positionH relativeFrom="page">
              <wp:posOffset>5023421</wp:posOffset>
            </wp:positionH>
            <wp:positionV relativeFrom="paragraph">
              <wp:posOffset>183640</wp:posOffset>
            </wp:positionV>
            <wp:extent cx="301751" cy="27431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Aprobó</w:t>
      </w:r>
      <w:r>
        <w:rPr>
          <w:sz w:val="18"/>
        </w:rPr>
        <w:t>:</w:t>
        <w:tab/>
        <w:t>Daniela Andrade Valencia – Superintendente Delegada de Notariado</w:t>
      </w:r>
      <w:r>
        <w:rPr>
          <w:spacing w:val="1"/>
          <w:sz w:val="18"/>
        </w:rPr>
        <w:t> </w:t>
      </w:r>
      <w:r>
        <w:rPr>
          <w:sz w:val="18"/>
        </w:rPr>
        <w:t>Álvaro de Fátima Gómez Trujillo – Director Administrativo y Financiero.</w:t>
      </w:r>
      <w:r>
        <w:rPr>
          <w:spacing w:val="-47"/>
          <w:sz w:val="18"/>
        </w:rPr>
        <w:t> </w:t>
      </w:r>
      <w:r>
        <w:rPr>
          <w:sz w:val="18"/>
        </w:rPr>
        <w:t>Shirley Paola</w:t>
      </w:r>
      <w:r>
        <w:rPr>
          <w:spacing w:val="-1"/>
          <w:sz w:val="18"/>
        </w:rPr>
        <w:t> </w:t>
      </w:r>
      <w:r>
        <w:rPr>
          <w:sz w:val="18"/>
        </w:rPr>
        <w:t>Villarejo</w:t>
      </w:r>
      <w:r>
        <w:rPr>
          <w:spacing w:val="-2"/>
          <w:sz w:val="18"/>
        </w:rPr>
        <w:t> </w:t>
      </w:r>
      <w:r>
        <w:rPr>
          <w:sz w:val="18"/>
        </w:rPr>
        <w:t>Pulido –</w:t>
      </w:r>
      <w:r>
        <w:rPr>
          <w:spacing w:val="-3"/>
          <w:sz w:val="18"/>
        </w:rPr>
        <w:t> </w:t>
      </w:r>
      <w:r>
        <w:rPr>
          <w:sz w:val="18"/>
        </w:rPr>
        <w:t>Jefe</w:t>
      </w:r>
      <w:r>
        <w:rPr>
          <w:spacing w:val="-2"/>
          <w:sz w:val="18"/>
        </w:rPr>
        <w:t> </w:t>
      </w:r>
      <w:r>
        <w:rPr>
          <w:sz w:val="18"/>
        </w:rPr>
        <w:t>Oficina</w:t>
      </w:r>
      <w:r>
        <w:rPr>
          <w:spacing w:val="-1"/>
          <w:sz w:val="18"/>
        </w:rPr>
        <w:t> </w:t>
      </w:r>
      <w:r>
        <w:rPr>
          <w:sz w:val="18"/>
        </w:rPr>
        <w:t>Asesora</w:t>
      </w:r>
      <w:r>
        <w:rPr>
          <w:spacing w:val="-3"/>
          <w:sz w:val="18"/>
        </w:rPr>
        <w:t> </w:t>
      </w:r>
      <w:r>
        <w:rPr>
          <w:sz w:val="18"/>
        </w:rPr>
        <w:t>Jurídica.</w:t>
      </w:r>
    </w:p>
    <w:p>
      <w:pPr>
        <w:pStyle w:val="BodyText"/>
        <w:rPr>
          <w:sz w:val="18"/>
        </w:rPr>
      </w:pPr>
    </w:p>
    <w:p>
      <w:pPr>
        <w:tabs>
          <w:tab w:pos="1517" w:val="left" w:leader="none"/>
        </w:tabs>
        <w:spacing w:before="0"/>
        <w:ind w:left="1518" w:right="4448" w:hanging="1416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991360">
            <wp:simplePos x="0" y="0"/>
            <wp:positionH relativeFrom="page">
              <wp:posOffset>4111167</wp:posOffset>
            </wp:positionH>
            <wp:positionV relativeFrom="paragraph">
              <wp:posOffset>-43279</wp:posOffset>
            </wp:positionV>
            <wp:extent cx="560606" cy="28613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06" cy="28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Proyectó</w:t>
      </w:r>
      <w:r>
        <w:rPr>
          <w:sz w:val="18"/>
        </w:rPr>
        <w:t>:</w:t>
        <w:tab/>
        <w:t>Juan Andrés Medina Cifuentes – Asesor SDN</w:t>
      </w:r>
      <w:r>
        <w:rPr>
          <w:spacing w:val="-47"/>
          <w:sz w:val="18"/>
        </w:rPr>
        <w:t> </w:t>
      </w:r>
      <w:r>
        <w:rPr>
          <w:sz w:val="18"/>
        </w:rPr>
        <w:t>Giancarlo</w:t>
      </w:r>
      <w:r>
        <w:rPr>
          <w:spacing w:val="-1"/>
          <w:sz w:val="18"/>
        </w:rPr>
        <w:t> </w:t>
      </w:r>
      <w:r>
        <w:rPr>
          <w:sz w:val="18"/>
        </w:rPr>
        <w:t>Pugliese</w:t>
      </w:r>
      <w:r>
        <w:rPr>
          <w:spacing w:val="-3"/>
          <w:sz w:val="18"/>
        </w:rPr>
        <w:t> </w:t>
      </w:r>
      <w:r>
        <w:rPr>
          <w:sz w:val="18"/>
        </w:rPr>
        <w:t>Coll – Contratista DAF</w:t>
      </w:r>
    </w:p>
    <w:sectPr>
      <w:pgSz w:w="12250" w:h="15850"/>
      <w:pgMar w:header="281" w:footer="1531" w:top="2540" w:bottom="1800" w:left="16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6.470001pt;margin-top:701.106628pt;width:184.75pt;height:75.75pt;mso-position-horizontal-relative:page;mso-position-vertical-relative:page;z-index:-16323072" type="#_x0000_t202" filled="false" stroked="false">
          <v:textbox inset="0,0,0,0">
            <w:txbxContent>
              <w:p>
                <w:pPr>
                  <w:spacing w:before="10"/>
                  <w:ind w:left="2041" w:right="0" w:firstLine="0"/>
                  <w:jc w:val="left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Página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de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24</w:t>
                </w:r>
              </w:p>
              <w:p>
                <w:pPr>
                  <w:spacing w:before="79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Superintendencia</w:t>
                </w:r>
                <w:r>
                  <w:rPr>
                    <w:rFonts w:asci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de</w:t>
                </w:r>
                <w:r>
                  <w:rPr>
                    <w:rFonts w:asci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Notariado</w:t>
                </w:r>
                <w:r>
                  <w:rPr>
                    <w:rFonts w:asci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y</w:t>
                </w:r>
                <w:r>
                  <w:rPr>
                    <w:rFonts w:asci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Registro</w:t>
                </w:r>
              </w:p>
              <w:p>
                <w:pPr>
                  <w:spacing w:line="183" w:lineRule="exact" w:before="1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Calle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26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No.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13 - 49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Int.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201</w:t>
                </w:r>
              </w:p>
              <w:p>
                <w:pPr>
                  <w:spacing w:line="183" w:lineRule="exact" w:before="0"/>
                  <w:ind w:left="0" w:right="81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PBX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57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+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(1)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3282121</w:t>
                </w:r>
              </w:p>
              <w:p>
                <w:pPr>
                  <w:spacing w:before="1"/>
                  <w:ind w:left="682" w:right="78" w:firstLine="115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Bogotá D.C.,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- Colombia</w:t>
                </w:r>
                <w:r>
                  <w:rPr>
                    <w:spacing w:val="-42"/>
                    <w:sz w:val="16"/>
                  </w:rPr>
                  <w:t> </w:t>
                </w:r>
                <w:hyperlink r:id="rId1">
                  <w:r>
                    <w:rPr>
                      <w:sz w:val="16"/>
                      <w:u w:val="single"/>
                    </w:rPr>
                    <w:t>http://www.supernotariado.gov.co</w:t>
                  </w:r>
                </w:hyperlink>
                <w:r>
                  <w:rPr>
                    <w:spacing w:val="1"/>
                    <w:sz w:val="16"/>
                  </w:rPr>
                  <w:t> </w:t>
                </w:r>
                <w:hyperlink r:id="rId2">
                  <w:r>
                    <w:rPr>
                      <w:spacing w:val="-1"/>
                      <w:sz w:val="16"/>
                    </w:rPr>
                    <w:t>correspondencia@supernotariado.gov.co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4.103996pt;margin-top:716.450012pt;width:80.3pt;height:36.450pt;mso-position-horizontal-relative:page;mso-position-vertical-relative:page;z-index:-1632256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 Light" w:hAnsi="Calibri Light"/>
                    <w:sz w:val="20"/>
                  </w:rPr>
                </w:pPr>
                <w:r>
                  <w:rPr>
                    <w:rFonts w:ascii="Calibri Light" w:hAnsi="Calibri Light"/>
                    <w:sz w:val="20"/>
                  </w:rPr>
                  <w:t>Código:</w:t>
                </w:r>
              </w:p>
              <w:p>
                <w:pPr>
                  <w:spacing w:before="0"/>
                  <w:ind w:left="20" w:right="18" w:firstLine="0"/>
                  <w:jc w:val="left"/>
                  <w:rPr>
                    <w:rFonts w:ascii="Calibri Light" w:hAnsi="Calibri Light"/>
                    <w:sz w:val="20"/>
                  </w:rPr>
                </w:pPr>
                <w:r>
                  <w:rPr>
                    <w:rFonts w:ascii="Calibri Light" w:hAnsi="Calibri Light"/>
                    <w:sz w:val="20"/>
                  </w:rPr>
                  <w:t>GDE – GD – FR – 09</w:t>
                </w:r>
                <w:r>
                  <w:rPr>
                    <w:rFonts w:ascii="Calibri Light" w:hAnsi="Calibri Light"/>
                    <w:spacing w:val="-43"/>
                    <w:sz w:val="20"/>
                  </w:rPr>
                  <w:t> </w:t>
                </w:r>
                <w:r>
                  <w:rPr>
                    <w:rFonts w:ascii="Calibri Light" w:hAnsi="Calibri Light"/>
                    <w:sz w:val="20"/>
                  </w:rPr>
                  <w:t>28-01-2019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69.145462pt;margin-top:728.690002pt;width:20.150pt;height:12pt;mso-position-horizontal-relative:page;mso-position-vertical-relative:page;z-index:-1632204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 Light"/>
                    <w:sz w:val="20"/>
                  </w:rPr>
                </w:pPr>
                <w:r>
                  <w:rPr>
                    <w:rFonts w:ascii="Calibri Light"/>
                    <w:sz w:val="20"/>
                  </w:rPr>
                  <w:t>V.03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88800">
          <wp:simplePos x="0" y="0"/>
          <wp:positionH relativeFrom="page">
            <wp:posOffset>4559934</wp:posOffset>
          </wp:positionH>
          <wp:positionV relativeFrom="page">
            <wp:posOffset>429894</wp:posOffset>
          </wp:positionV>
          <wp:extent cx="2495549" cy="52450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5549" cy="524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89312">
          <wp:simplePos x="0" y="0"/>
          <wp:positionH relativeFrom="page">
            <wp:posOffset>1077588</wp:posOffset>
          </wp:positionH>
          <wp:positionV relativeFrom="page">
            <wp:posOffset>464883</wp:posOffset>
          </wp:positionV>
          <wp:extent cx="1483374" cy="658731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3374" cy="658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7.940002pt;margin-top:76.236717pt;width:104.75pt;height:15.45pt;mso-position-horizontal-relative:page;mso-position-vertical-relative:page;z-index:-163266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RESOLUCION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No.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384003pt;margin-top:103.836716pt;width:443.55pt;height:15.45pt;mso-position-horizontal-relative:page;mso-position-vertical-relative:page;z-index:-163261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Por</w:t>
                </w:r>
                <w:r>
                  <w:rPr>
                    <w:spacing w:val="-2"/>
                  </w:rPr>
                  <w:t> </w:t>
                </w:r>
                <w:r>
                  <w:rPr/>
                  <w:t>la</w:t>
                </w:r>
                <w:r>
                  <w:rPr>
                    <w:spacing w:val="-1"/>
                  </w:rPr>
                  <w:t> </w:t>
                </w:r>
                <w:r>
                  <w:rPr/>
                  <w:t>cual</w:t>
                </w:r>
                <w:r>
                  <w:rPr>
                    <w:spacing w:val="-1"/>
                  </w:rPr>
                  <w:t> </w:t>
                </w:r>
                <w:r>
                  <w:rPr/>
                  <w:t>se</w:t>
                </w:r>
                <w:r>
                  <w:rPr>
                    <w:spacing w:val="-2"/>
                  </w:rPr>
                  <w:t> </w:t>
                </w:r>
                <w:r>
                  <w:rPr/>
                  <w:t>actualizan</w:t>
                </w:r>
                <w:r>
                  <w:rPr>
                    <w:spacing w:val="-1"/>
                  </w:rPr>
                  <w:t> </w:t>
                </w:r>
                <w:r>
                  <w:rPr/>
                  <w:t>las</w:t>
                </w:r>
                <w:r>
                  <w:rPr>
                    <w:spacing w:val="-3"/>
                  </w:rPr>
                  <w:t> </w:t>
                </w:r>
                <w:r>
                  <w:rPr/>
                  <w:t>tarifas</w:t>
                </w:r>
                <w:r>
                  <w:rPr>
                    <w:spacing w:val="-3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los</w:t>
                </w:r>
                <w:r>
                  <w:rPr>
                    <w:spacing w:val="-4"/>
                  </w:rPr>
                  <w:t> </w:t>
                </w:r>
                <w:r>
                  <w:rPr/>
                  <w:t>derechos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concepto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90848">
          <wp:simplePos x="0" y="0"/>
          <wp:positionH relativeFrom="page">
            <wp:posOffset>4559934</wp:posOffset>
          </wp:positionH>
          <wp:positionV relativeFrom="page">
            <wp:posOffset>429894</wp:posOffset>
          </wp:positionV>
          <wp:extent cx="2495549" cy="524509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5549" cy="524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91360">
          <wp:simplePos x="0" y="0"/>
          <wp:positionH relativeFrom="page">
            <wp:posOffset>1077588</wp:posOffset>
          </wp:positionH>
          <wp:positionV relativeFrom="page">
            <wp:posOffset>464883</wp:posOffset>
          </wp:positionV>
          <wp:extent cx="1483374" cy="658731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3374" cy="658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126.139992pt;width:473.38pt;height:1.44pt;mso-position-horizontal-relative:page;mso-position-vertical-relative:page;z-index:-16324608" filled="true" fillcolor="#000000" stroked="false">
          <v:fill type="solid"/>
          <w10:wrap type="none"/>
        </v:rect>
      </w:pict>
    </w:r>
    <w:r>
      <w:rPr/>
      <w:pict>
        <v:shape style="position:absolute;margin-left:147.940002pt;margin-top:13.06079pt;width:184.05pt;height:78.6pt;mso-position-horizontal-relative:page;mso-position-vertical-relative:page;z-index:-16324096" type="#_x0000_t202" filled="false" stroked="false">
          <v:textbox inset="0,0,0,0">
            <w:txbxContent>
              <w:p>
                <w:pPr>
                  <w:spacing w:line="247" w:lineRule="auto" w:before="20"/>
                  <w:ind w:left="1860" w:right="18" w:firstLine="0"/>
                  <w:jc w:val="center"/>
                  <w:rPr>
                    <w:rFonts w:ascii="Courier New"/>
                    <w:sz w:val="30"/>
                  </w:rPr>
                </w:pPr>
                <w:r>
                  <w:rPr>
                    <w:rFonts w:ascii="Courier New"/>
                    <w:sz w:val="30"/>
                  </w:rPr>
                  <w:t>RESOLUCION</w:t>
                </w:r>
                <w:r>
                  <w:rPr>
                    <w:rFonts w:ascii="Courier New"/>
                    <w:spacing w:val="-179"/>
                    <w:sz w:val="30"/>
                  </w:rPr>
                  <w:t> </w:t>
                </w:r>
                <w:r>
                  <w:rPr>
                    <w:rFonts w:ascii="Courier New"/>
                    <w:sz w:val="30"/>
                  </w:rPr>
                  <w:t>NO.00755</w:t>
                </w:r>
                <w:r>
                  <w:rPr>
                    <w:rFonts w:ascii="Courier New"/>
                    <w:spacing w:val="1"/>
                    <w:sz w:val="30"/>
                  </w:rPr>
                  <w:t> </w:t>
                </w:r>
                <w:r>
                  <w:rPr>
                    <w:rFonts w:ascii="Courier New"/>
                    <w:sz w:val="30"/>
                  </w:rPr>
                  <w:t>26-01-2022</w:t>
                </w:r>
              </w:p>
              <w:p>
                <w:pPr>
                  <w:spacing w:before="205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RESOLUCION No.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103.672531pt;width:472.1pt;height:22.5pt;mso-position-horizontal-relative:page;mso-position-vertical-relative:page;z-index:-16323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Continuación</w:t>
                </w:r>
                <w:r>
                  <w:rPr>
                    <w:spacing w:val="6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6"/>
                    <w:sz w:val="18"/>
                  </w:rPr>
                  <w:t> </w:t>
                </w:r>
                <w:r>
                  <w:rPr>
                    <w:sz w:val="18"/>
                  </w:rPr>
                  <w:t>la</w:t>
                </w:r>
                <w:r>
                  <w:rPr>
                    <w:spacing w:val="7"/>
                    <w:sz w:val="18"/>
                  </w:rPr>
                  <w:t> </w:t>
                </w:r>
                <w:r>
                  <w:rPr>
                    <w:sz w:val="18"/>
                  </w:rPr>
                  <w:t>Resolución</w:t>
                </w:r>
                <w:r>
                  <w:rPr>
                    <w:spacing w:val="8"/>
                    <w:sz w:val="18"/>
                  </w:rPr>
                  <w:t> </w:t>
                </w:r>
                <w:r>
                  <w:rPr>
                    <w:sz w:val="18"/>
                  </w:rPr>
                  <w:t>“</w:t>
                </w:r>
                <w:r>
                  <w:rPr>
                    <w:rFonts w:ascii="Arial" w:hAnsi="Arial"/>
                    <w:i/>
                    <w:sz w:val="18"/>
                  </w:rPr>
                  <w:t>[p]or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la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cual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se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actualizan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las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tarifas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de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los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derechos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por</w:t>
                </w:r>
                <w:r>
                  <w:rPr>
                    <w:rFonts w:ascii="Arial" w:hAnsi="Arial"/>
                    <w:i/>
                    <w:spacing w:val="5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concepto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del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ejercicio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de</w:t>
                </w:r>
                <w:r>
                  <w:rPr>
                    <w:rFonts w:ascii="Arial" w:hAnsi="Arial"/>
                    <w:i/>
                    <w:spacing w:val="6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la</w:t>
                </w:r>
                <w:r>
                  <w:rPr>
                    <w:rFonts w:ascii="Arial" w:hAnsi="Arial"/>
                    <w:i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función</w:t>
                </w:r>
                <w:r>
                  <w:rPr>
                    <w:rFonts w:ascii="Arial" w:hAnsi="Arial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i/>
                    <w:sz w:val="18"/>
                  </w:rPr>
                  <w:t>notarial</w:t>
                </w:r>
                <w:r>
                  <w:rPr>
                    <w:sz w:val="18"/>
                  </w:rPr>
                  <w:t>”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46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s-E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9" w:right="117"/>
      <w:jc w:val="center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1860" w:right="18"/>
      <w:jc w:val="center"/>
    </w:pPr>
    <w:rPr>
      <w:rFonts w:ascii="Courier New" w:hAnsi="Courier New" w:eastAsia="Courier New" w:cs="Courier New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1" w:right="107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6" w:line="255" w:lineRule="exact"/>
      <w:jc w:val="center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://www.supernotariado.gov.co/" TargetMode="External"/><Relationship Id="rId7" Type="http://schemas.openxmlformats.org/officeDocument/2006/relationships/hyperlink" Target="mailto:correspondencia@supernotariado.gov.co" TargetMode="Externa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supernotariado.gov.co/" TargetMode="External"/><Relationship Id="rId2" Type="http://schemas.openxmlformats.org/officeDocument/2006/relationships/hyperlink" Target="mailto:correspondencia@supernotariado.gov.co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2022-09-30T23:17:16Z</dcterms:created>
  <dcterms:modified xsi:type="dcterms:W3CDTF">2022-09-30T23:17:16Z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LastSaved">
    <vt:filetime>2022-09-30T00:00:00Z</vt:filetime>
  </property>
</Properties>
</file>